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05/05/2022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Maquinaria de hostelería, un mercado convulso según Expomaquinaria IRC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mediados del pasado año hasta la fecha la maquinaria de hostelería ha sufrido de media un incremento del 30% y la subida parece no tener fin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que maneja la empresa distribuidora de maquinaria de hostelería Expomaquinaria Irc SL , actualmente hay una enorme volatilidad en el mercado de distribución de maquinaria de hostelería a finales del pasado año hubo un incremento generalizado de precios por parte de fabricantes e importadores de mas de un 15%; pero este principio de año han continuado las subidas generalizadas de precio hasta totalizar mas de un 30% a fecha marzo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pregunta sería si realmente este tipo de subidas está justificada o simplemente es la necesidad de hacer caja rápida por parte de los fabricantes, apretados por los malos resultados de los dos últimos años y que en un convulso mercado marcado por la carencia de equipos han decidido sobrevalorar las existencias para mejorar sus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cierto que el transporte de contenedores marítimos va como va y que de 1.750€ a principios de 2020 por contenedor desde china el pasado año llegaron a pagarse mas de 14.000€ por trayecto y indudablemente estos importes afectaron los precios pero en la actualidad ya se encuentran contenedores a menos de 6.000 € sin que esta bajada del precio del transporte se haya trasladado al precio final de los equipos de hostelería.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incremento de precios no solamente ha afectado a la maquinaria de hostelería como tal, sino a prácticamente la totalidad de los insumos que necesita este colectivo, empezando por el resto de equipos como las mesas de trabajo de acero inoxidable y el resto de mobiliario inoxidable; incluso el mobiliario de hostelería y la compra diaria, por no hablar de la extrema subida de la energía, hasta ahora solo han habido subidas pero la pregunta es: ¿Podrá el sector seguir absorbiendo las desmesuradas subidas de precio?.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hostelero, representado en su mayoría por Bares y restaurantes ve con preocupación las subidas y teme repercutirlas en sus clientes para no perder facturación, pero con estos incrementos incluida la energía queda poco margen para la bancarrota; en los próximos meses se podrán ver los resultados del panorama aquí presentado.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Expomaquinaria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www.expomaquinaria.es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661 717 201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https://www.notasdeprensa.es/maquinaria-de-hosteleria-un-mercado-convulso_1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Aragón Turismo Emprendedores Restauración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