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Mallorca recibirá el 'Smart Island Mallorca', con una inversión de más de 8,5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impulsada por el Ministerio de Industria, Energía y Turismo a través de la entidad Red.es se pondrá en marcha con el proyecto 'Smart Island Mallorca', sobre el que ya se ha celebrado la primera reunión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celebrado en Mallorca la primera reunión preparatoria para la puesta en marcha del proyecto ‘Mallorca Smart Island’, uno de los tres beneficiarios de la ‘I Convocatoria de Islas Inteligentes’ que impulsa el Ministerio de Industria, Energía y Turismo, a través de la entidad publica Red.es, en el marco de la Agenda Digital para España. </w:t>
            </w:r>
          </w:p>
          <w:p>
            <w:pPr>
              <w:ind w:left="-284" w:right="-427"/>
              <w:jc w:val="both"/>
              <w:rPr>
                <w:rFonts/>
                <w:color w:val="262626" w:themeColor="text1" w:themeTint="D9"/>
              </w:rPr>
            </w:pPr>
            <w:r>
              <w:t>El encuentro ha tenido lugar en la sede del Consell de Mallorca y en ella han participado el director general de Red.es, Daniel Noguera; el director de Servicios Públicos Digitales de Red.es, Francisco Javier García Vieira; la consejera de Modernización y Función Pública, Carmen Palomino; el consejero de Economía y Hacienda, Cosme Bonet, los secretarios técnicos de ambos departamentos y el director insular de Modernización e Innovación.</w:t>
            </w:r>
          </w:p>
          <w:p>
            <w:pPr>
              <w:ind w:left="-284" w:right="-427"/>
              <w:jc w:val="both"/>
              <w:rPr>
                <w:rFonts/>
                <w:color w:val="262626" w:themeColor="text1" w:themeTint="D9"/>
              </w:rPr>
            </w:pPr>
            <w:r>
              <w:t>Durante el encuentro se han determinado las distintas etapas del proyecto y se han sentado las bases para comenzar los trabajos técnicos, con el objetivo de poner en marcha la iniciativa cuanto antes.</w:t>
            </w:r>
          </w:p>
          <w:p>
            <w:pPr>
              <w:ind w:left="-284" w:right="-427"/>
              <w:jc w:val="both"/>
              <w:rPr>
                <w:rFonts/>
                <w:color w:val="262626" w:themeColor="text1" w:themeTint="D9"/>
              </w:rPr>
            </w:pPr>
            <w:r>
              <w:t>‘Smart Island Mallorca’ tiene un presupuesto de 8.876.245 euros, que serán financiados al 100% por el Ministerio de Industria, Energía y Turismo, a través de Red.es. Propone la gestión tecnológica de la isla mediante la implantación de una plataforma inteligente y realizar un conjunto de actuaciones con el fin de desestacionalizar el turismo en la isla.</w:t>
            </w:r>
          </w:p>
          <w:p>
            <w:pPr>
              <w:ind w:left="-284" w:right="-427"/>
              <w:jc w:val="both"/>
              <w:rPr>
                <w:rFonts/>
                <w:color w:val="262626" w:themeColor="text1" w:themeTint="D9"/>
              </w:rPr>
            </w:pPr>
            <w:r>
              <w:t>Uno de sus principales ejes es la creación de una plataforma Smart Island y un Sistema de Orientación Geográfica (GIS) corporativo. Además, en el ámbito turístico se creará otra plataforma, se transformará digitalmente la oficina de turismo, se instalarán paneles interactivos y hotspots de wifi público y se analizarán los flujos turísticos, entre otras acciones.</w:t>
            </w:r>
          </w:p>
          <w:p>
            <w:pPr>
              <w:ind w:left="-284" w:right="-427"/>
              <w:jc w:val="both"/>
              <w:rPr>
                <w:rFonts/>
                <w:color w:val="262626" w:themeColor="text1" w:themeTint="D9"/>
              </w:rPr>
            </w:pPr>
            <w:r>
              <w:t>También se realizarán actuaciones en el ámbito del patrimonio y de la movilidad, con la instalación de estaciones meteorológicas, sensores de flujo de tráfico, aparcamiento inteligente y paradas de autobús inteligentes. Además, se proponen actuaciones de eficiencia energética, de resiliencia y de gobierno abierto.</w:t>
            </w:r>
          </w:p>
          <w:p>
            <w:pPr>
              <w:ind w:left="-284" w:right="-427"/>
              <w:jc w:val="both"/>
              <w:rPr>
                <w:rFonts/>
                <w:color w:val="262626" w:themeColor="text1" w:themeTint="D9"/>
              </w:rPr>
            </w:pPr>
            <w:r>
              <w:t>‘I Convocatoria de Islas Inteligentes’Mallorca, Fuerteventura y El Hierro son las tres beneficiarias de la ‘I Convocatoria de Islas Inteligentes’ del Ministerio de Industria, Energía y Turismo. Sus proyectos suman 19 millones de euros.</w:t>
            </w:r>
          </w:p>
          <w:p>
            <w:pPr>
              <w:ind w:left="-284" w:right="-427"/>
              <w:jc w:val="both"/>
              <w:rPr>
                <w:rFonts/>
                <w:color w:val="262626" w:themeColor="text1" w:themeTint="D9"/>
              </w:rPr>
            </w:pPr>
            <w:r>
              <w:t>El objetivo de la ‘I Convocatoria de Islas Inteligentes’ es impulsar proyectos que integren la estrategia de isla inteligente, contribuyan a la mejora de los servicios públicos del territorio y estén orientados a mitigar los efectos negativos de la insularidad, a través del empleo de las Tecnologías de la Información y la Comunicación (TIC). El presupuesto máximo por iniciativa era de 10 millones de euros y la financiación la cubre íntegramente el Ministerio de Industria, Energía y Turismo, a través de Red.es. Los dos proyectos canarios se cofinanciarán a través del Fondo Europeo de Desarrollo Regional (FEDER) a través del Programa Operativo Crecimiento Inteligente (POCInt) en hasta un máximo de 3,1 Millones de euros, esto es entorno a un 30% de la inversión total estimada en este programa en  los dos proyectos canarios.</w:t>
            </w:r>
          </w:p>
          <w:p>
            <w:pPr>
              <w:ind w:left="-284" w:right="-427"/>
              <w:jc w:val="both"/>
              <w:rPr>
                <w:rFonts/>
                <w:color w:val="262626" w:themeColor="text1" w:themeTint="D9"/>
              </w:rPr>
            </w:pPr>
            <w:r>
              <w:t>Plan Nacional de Ciudades InteligentesLa ‘I Convocatoria de Islas Inteligentes’ es una de las medidas que impulsa el Plan Nacional de Ciudades Inteligentes de la Agenda Digital para España, aprobado en marzo de 2015 y dotado de un presupuesto de 188 millones de euros para el periodo 2015-2017.</w:t>
            </w:r>
          </w:p>
          <w:p>
            <w:pPr>
              <w:ind w:left="-284" w:right="-427"/>
              <w:jc w:val="both"/>
              <w:rPr>
                <w:rFonts/>
                <w:color w:val="262626" w:themeColor="text1" w:themeTint="D9"/>
              </w:rPr>
            </w:pPr>
            <w:r>
              <w:t>El Plan supone una reforma sustancial de las políticas de estímulo y ayuda al despliegue de ciudades inteligentes mantenida hasta el momento y opera en cuatro ámbitos de actuación: gobernanza, ayudas a las entidades locales y la industria, internacionalización y desarrollo de normativas técnicas y jurídicas.</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https://www.notasdeprensa.es/mallorca-recibira-el-smart-island-mallorca-con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