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Mail Boxes Etc. España renueva su colaboración con BBVA para la apertura y expansión de sus franquicias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Mail Boxes Etc. España (MBE) y Banco Bilbao Vizcaya Argentaria (BBVA) siguen consolidando su colaboración para dar apoyo a la apertura de franquicias MBE a franquiciados presentes y futuros. A través de una actualización del acuerdo de colaboración, para acompañarlos en su proceso de inversión en apertura de nuevos comercios y en sus necesidades del día 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renovación del acuerdo entre MBE y BBVA demuestra la solidez y rentabilidad del modelo de negocio de MBE y la confianza que el banco deposita en las franquicias MBE. La colaboración brinda a los interesados el acceso a productos y servicios financieros en condiciones óptimas así como otros servicios innovadores que cubren las necesidades de los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entre MBE España y BBVA fomentará la creación de nuevas franquicias, permitiendo a un mayor número de emprendedores beneficiarse del modelo de negocio de MBE: Mail Boxes Etc. es líder mundial en servicios de envío, logística, impresión y diseño gráfico y cuenta con una extensa red de franquicias que brindan soluciones integrales y personalizadas tanto a particulares como 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renovación del acuerdo con BBVA evidencia el compromiso de MBE España en impulsar el crecimiento de su red de franquicias y promover la generación de empleo en todo el país. Para todos los emprendedores e inversores interesados en obtener más información sobre el acuerdo entre Mail Boxes Etc. España y BBVA, así como las condiciones y beneficios de formar parte de la red MBE, pueden visitar la página web www.mbe-franchising.es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Mail Boxes Etc. EspañaMail Boxes Etc. es una empresa líder en servicios de envío, logística, impresión y diseño gráfico. Con más de 3.100 centros de servicio en todo el mundo, MBE ofrece soluciones integrales y personalizadas a particulares y empresas. La marca está comprometida con el éxito de sus franquiciados, brindando apoyo continuo y asesoramiento en todos los aspectos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BBVABBVA es una entidad financiera global que ofrece servicios bancarios y financieros a clientes en más de 30 países. Con un enfoque en la innovación y la sostenibilidad, BBVA trabaja para mejorar la vida de las personas, ayudándoles a tomar las mejores decisiones financieras y fomentando el crecimiento económico. Su servicio de Franquicias trabaja para ofrecer soluciones para la gestión y financiación de este modelo de negocio. Actualmente mantiene acuerdos de colaboración con más de 600 marcas de diferentes sectores.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Dalila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+34 933 624 730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https://www.notasdeprensa.es/mail-boxes-etc-espana-renueva-su-colaboracion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