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Madrid, epicentro de las Ciencias de la Tierra durante Expominerales Madrid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6 al 8 de marzo de 2020, el edificio histórico de la Escuela de Ingenieros de Minas y Energía de la Universidad Politécnica de Madrid (ETSIME-UPM) acogerá la 40ª edición de este evento de referencia en la divulgación de las Ciencias de la Tierra y la sostenibilidad a la sociedad, con guiños para los coleccionistas y los más jóvenes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EXPOMINERALES MADRID 2020 expondrá una amplia variedad de minerales, fósiles, gemas y meteoritos de todo el mundo, aportados por un selecto grupo internacional de comerciantes especializados, que hacen de esta feria una cita ineludible para coleccionistas, aficionados y grupos de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complementa con propuestas culturales muy diversas* durante toda la feria, sorteos entre los asistentes, talleres para todas las edades, de maquinaria minera, recursos no metálicos y sobre Tierras Raras, bateo de oro, extracción de pirita y sobre Física Cuántica. Se organizarán exposiciones sobre la Mujer en la Ciencia y la Tecnología y conferencias sobre minerales estratégicos, la Tabla Periódica y el wolframio en España, así como la entrega de los premios nacionales del concurso de relatos cortos para estudiantes de ESO y Bachillerato "La Minería Sostenible en tu vida”, que acercan las Ciencias de la Tierra a todos los públicos de una forma lúdica y amena.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conjunto de eventos que constituye el Certamen será organizado por el Museo Histórico Minero D. Felipe de Borbón y Grecia, uno de los museos universitarios más antiguos de la Comunidad de Madrid, perteneciente a la ETSIME-UPM. Este palacete de finales del siglo XIX, situado en la calle Ríos Rosas 21, del barrio de Chamberí, es una joya de la arquitectura madrileña diseñada por Ricardo Velázquez Bosco.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en esta edición con el patrocinio del Colegio de Ingenieros de Minas del Centro de España, del Consejo Superior de Colegios de Ingenieros de Minas de España y de la Fundación MAXAM, así como del apoyo y colaboración de diversas instituciones: IGME, FGP,PRIMIGEA, IGE, GMM, AINDEX, ANEFA, IAPG SPAIN, Unidad de Igualdad UPM, UESEVI y RES2+U.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HORARIOViernes y Sábado de 10 a 20 hDomingo 10 a 15 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*El acceso a la feria es libre y gratuito, si bien para la realización de algunas de las actividades, es preciso adquirir entradas. Para más información, consultar la web: www.expominerales.com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 y Responsabilidad Social de ETSIME-UPM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+34 683 38 14 65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https://www.notasdeprensa.es/madrid-epicentro-de-las-ciencias-de-la-tierra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Investigación Científica Eventos Sostenibilidad Industria Minera Universidades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