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Luckia, primera casa de apuestas en anunciarse en Netflix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Netflix ya emite los spots de Luckia en todos los dispositivos antes y durante el visionado de contenidos en la plataforma. Los anuncios, que tienen una duración ininterrumpida de 20 segundos, se difunden entre la 1:00 y las 5:00 de la madrugada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Luckia, compañía líder española en el sector del entretenimiento con presencia internacional en ocho países, se ha convertido en la primera casa de apuestas en anunciarse en Netflix España tras alcanzar un acuerdo con la plataforma de streaming. De esta manera, la multinacional gallega se sitúa a la vanguardia con un movimiento que, hasta el momento, ninguna otra compañía del sector había realizado.</w:t>
            </w:r>
          </w:p>
          <w:p>
            <w:pPr>
              <w:ind w:left="-284" w:right="-427"/>
              <w:jc w:val="both"/>
              <w:rPr>
                <w:rFonts/>
                <w:color w:val="262626" w:themeColor="text1" w:themeTint="D9"/>
              </w:rPr>
            </w:pPr>
            <w:r>
              <w:t>"Este acuerdo con Netflix reafirma el papel de Luckia como líder en apuestas deportivas en España. Ser los primeros en hacerlo refleja el compromiso con liderar el nuevo paradigma tecnológico en el que la compañía se encuentra inmersa. Con este paso, Luckia entra en una nueva era para acercarnos a los clientes, siempre de acuerdo con la legalidad vigente en cada momento y con el compromiso de promover el juego responsable", explica el Chief Marketing Officer de Luckia, David Plumi.</w:t>
            </w:r>
          </w:p>
          <w:p>
            <w:pPr>
              <w:ind w:left="-284" w:right="-427"/>
              <w:jc w:val="both"/>
              <w:rPr>
                <w:rFonts/>
                <w:color w:val="262626" w:themeColor="text1" w:themeTint="D9"/>
              </w:rPr>
            </w:pPr>
            <w:r>
              <w:t>Netflix ya emite los anuncios de Luckia en su plan "estándar con anuncios" de España y en cualquier dispositivo. Su difusión tiene lugar antes y durante el visionado de contenidos, con una duración ininterrumpida de 20 segundos. Para Plumi, este paso supone "una nueva forma de seguir conectando con una nueva audiencia, atendiendo a las nuevas realidades digitales y formas de consumo audiovisual". La plataforma muestra los spots en la franja horaria comprendida entre la 1:00 y las 5:00 de la madrugada, en cumplimiento del actual Real Decreto Real Decreto de comunicaciones comerciales de las actividades del juego.</w:t>
            </w:r>
          </w:p>
          <w:p>
            <w:pPr>
              <w:ind w:left="-284" w:right="-427"/>
              <w:jc w:val="both"/>
              <w:rPr>
                <w:rFonts/>
                <w:color w:val="262626" w:themeColor="text1" w:themeTint="D9"/>
              </w:rPr>
            </w:pPr>
            <w:r>
              <w:t>El primer spot en emisión es Que tengas Luckia, de la exitosa campaña homónima y nombrada Mejor Campaña de Marketing en los Premios JDigital 2023. El anuncio reta al espectador a no ser engañado por su cerebro, ya que nada es lo que parece. Los protagonistas de la historia viven en la paradoja de ser conocidos mundialmente, pero no por quiénes son realmente. Eso sí, todos tienen en común su pasión por el deporte.</w:t>
            </w:r>
          </w:p>
          <w:p>
            <w:pPr>
              <w:ind w:left="-284" w:right="-427"/>
              <w:jc w:val="both"/>
              <w:rPr>
                <w:rFonts/>
                <w:color w:val="262626" w:themeColor="text1" w:themeTint="D9"/>
              </w:rPr>
            </w:pPr>
            <w:r>
              <w:t>Sobre LuckiaLuckia es una multinacional líder en el sector del entretenimiento en España con presencia internacional en ocho países. Con casi 50 años de experiencia, cuenta con una amplia oferta de servicios como apuestas deportivas, juegos de casino, bingo y slots, tanto en el canal online como en el presencial.</w:t>
            </w:r>
          </w:p>
          <w:p>
            <w:pPr>
              <w:ind w:left="-284" w:right="-427"/>
              <w:jc w:val="both"/>
              <w:rPr>
                <w:rFonts/>
                <w:color w:val="262626" w:themeColor="text1" w:themeTint="D9"/>
              </w:rPr>
            </w:pPr>
            <w:r>
              <w:t>La compañía, comprometida con el juego seguro y responsable, basa su cultura en las personas, la cercanía, la confianza, el respeto y la responsabilidad. Con un equipo superior a 2.500 personas en constante crecimiento gracias, en parte, a su continua expansión internacional, está presente en España, Portugal, Croacia, Chile, Colombia, México, Perú y Camerún.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Nadia Quintela Rodríguez</w:t>
      </w:r>
    </w:p>
    <w:p w:rsidR="00C31F72" w:rsidRDefault="00C31F72" w:rsidP="00AB63FE">
      <w:pPr>
        <w:pStyle w:val="Sinespaciado"/>
        <w:spacing w:line="276" w:lineRule="auto"/>
        <w:ind w:left="-284"/>
        <w:rPr>
          <w:rFonts w:ascii="Arial" w:hAnsi="Arial" w:cs="Arial"/>
        </w:rPr>
      </w:pPr>
      <w:r>
        <w:rPr>
          <w:rFonts w:ascii="Arial" w:hAnsi="Arial" w:cs="Arial"/>
        </w:rPr>
        <w:t>Luckia / Departamento de Comunicación y Marketing Corporativo</w:t>
      </w:r>
    </w:p>
    <w:p w:rsidR="00AB63FE" w:rsidRDefault="00C31F72" w:rsidP="00AB63FE">
      <w:pPr>
        <w:pStyle w:val="Sinespaciado"/>
        <w:spacing w:line="276" w:lineRule="auto"/>
        <w:ind w:left="-284"/>
        <w:rPr>
          <w:rFonts w:ascii="Arial" w:hAnsi="Arial" w:cs="Arial"/>
        </w:rPr>
      </w:pPr>
      <w:r>
        <w:rPr>
          <w:rFonts w:ascii="Arial" w:hAnsi="Arial" w:cs="Arial"/>
        </w:rPr>
        <w:t>+34 663 921 842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https://www.notasdeprensa.es/luckia-primera-casa-de-apuestas-en-anunciarse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Televisión y Radio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