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farmacéuticos de Hefadi empapelan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farmacéuticos de la Hermandad Farmacéutica Digital, se posicionan en la Puerta del Sol y en diferentes enclaves de Madrid para felicitar las Navidades, pero principalmente, para recordar que la salud es lo primero, y la felicidad depende de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Pasadas las últimas horas en las que los farmacéuticos han sufrido la alta demanda de los test de antígenos, con avalanchas de solicitudes, estos profesionales del sector sanitario quieren manifestar que siempre debemos estar sensibilizados con la protección de nuestra salud.</w:t>
            </w:r>
          </w:p>
          <w:p>
            <w:pPr>
              <w:ind w:left="-284" w:right="-427"/>
              <w:jc w:val="both"/>
              <w:rPr>
                <w:rFonts/>
                <w:color w:val="262626" w:themeColor="text1" w:themeTint="D9"/>
              </w:rPr>
            </w:pPr>
            <w:r>
              <w:t>Esta agrupación de farmacéuticos, Hermandad Farmacéutica Digital, www.hefadi.es, manifiesta así su apoyo continuo al cuidado del ciudadano, para lo que se vale de todos los canales, como los más tradicionales en el que los pacientes siempre pueden encontrar una cruz verde de farmacia a escasos metros para recibir la atención farmacéutica tras el mostrador, pero también con su presencia digital a través de su web, redes sociales, chatmarketing, etc.</w:t>
            </w:r>
          </w:p>
          <w:p>
            <w:pPr>
              <w:ind w:left="-284" w:right="-427"/>
              <w:jc w:val="both"/>
              <w:rPr>
                <w:rFonts/>
                <w:color w:val="262626" w:themeColor="text1" w:themeTint="D9"/>
              </w:rPr>
            </w:pPr>
            <w:r>
              <w:t>Hefadi recuerda que los farmacéuticos y farmacéuticas, son los profesionales sanitarios con mejor valoración por parte de la población española, valoración que se ha incrementado tras la situación de pandemia del COVID-19</w:t>
            </w:r>
          </w:p>
          <w:p>
            <w:pPr>
              <w:ind w:left="-284" w:right="-427"/>
              <w:jc w:val="both"/>
              <w:rPr>
                <w:rFonts/>
                <w:color w:val="262626" w:themeColor="text1" w:themeTint="D9"/>
              </w:rPr>
            </w:pPr>
            <w:r>
              <w:t>La Hermandad Farmacéutica Digital, Hefadi, es el proyecto fundado por farmacéuticos y farmacéuticas, que integra soluciones vinculadas con tecnología, entre FARMACIA - PACIENTE - INSTITUCIONES - INDUSTRIA.</w:t>
            </w:r>
          </w:p>
          <w:p>
            <w:pPr>
              <w:ind w:left="-284" w:right="-427"/>
              <w:jc w:val="both"/>
              <w:rPr>
                <w:rFonts/>
                <w:color w:val="262626" w:themeColor="text1" w:themeTint="D9"/>
              </w:rPr>
            </w:pPr>
            <w:r>
              <w:t>Hefadi promueve el modelo farmacéutico en internet, así como, la adaptación al paciente digital; a través de la creación y el desarrollo de diferentes herramientas que ya cuentan con un posicionamiento destacado en el sector digital farmacéutico:</w:t>
            </w:r>
          </w:p>
          <w:p>
            <w:pPr>
              <w:ind w:left="-284" w:right="-427"/>
              <w:jc w:val="both"/>
              <w:rPr>
                <w:rFonts/>
                <w:color w:val="262626" w:themeColor="text1" w:themeTint="D9"/>
              </w:rPr>
            </w:pPr>
            <w:r>
              <w:t>- Integración en marketplace de referencia www.farmacias.com</w:t>
            </w:r>
          </w:p>
          <w:p>
            <w:pPr>
              <w:ind w:left="-284" w:right="-427"/>
              <w:jc w:val="both"/>
              <w:rPr>
                <w:rFonts/>
                <w:color w:val="262626" w:themeColor="text1" w:themeTint="D9"/>
              </w:rPr>
            </w:pPr>
            <w:r>
              <w:t>- Creación de web propias con conector de stock y precios, entre mostrador y web, gestión de negocio con CRM y fidelización de clientes... Con la agencia de servicios digitales innovadores para farmacias, www.soyfarmaceutico.com.</w:t>
            </w:r>
          </w:p>
          <w:p>
            <w:pPr>
              <w:ind w:left="-284" w:right="-427"/>
              <w:jc w:val="both"/>
              <w:rPr>
                <w:rFonts/>
                <w:color w:val="262626" w:themeColor="text1" w:themeTint="D9"/>
              </w:rPr>
            </w:pPr>
            <w:r>
              <w:t>- Selección de personal especializado en farmacias gracias a ww.farmacias.job.</w:t>
            </w:r>
          </w:p>
          <w:p>
            <w:pPr>
              <w:ind w:left="-284" w:right="-427"/>
              <w:jc w:val="both"/>
              <w:rPr>
                <w:rFonts/>
                <w:color w:val="262626" w:themeColor="text1" w:themeTint="D9"/>
              </w:rPr>
            </w:pPr>
            <w:r>
              <w:t>- Presencia en directorio para las farmacias y acceso a la atención de la farmacia más cercana para el paciente, a través de www.farmacias.es</w:t>
            </w:r>
          </w:p>
          <w:p>
            <w:pPr>
              <w:ind w:left="-284" w:right="-427"/>
              <w:jc w:val="both"/>
              <w:rPr>
                <w:rFonts/>
                <w:color w:val="262626" w:themeColor="text1" w:themeTint="D9"/>
              </w:rPr>
            </w:pPr>
            <w:r>
              <w:t>Hefadi conjuga pasado y futuro de la profesión farmacéutica, ofreciendo la tecnología necesaria para ser competitivos en un entorno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Dir. Comunicación Hefadi</w:t>
      </w:r>
    </w:p>
    <w:p w:rsidR="00AB63FE" w:rsidRDefault="00C31F72" w:rsidP="00AB63FE">
      <w:pPr>
        <w:pStyle w:val="Sinespaciado"/>
        <w:spacing w:line="276" w:lineRule="auto"/>
        <w:ind w:left="-284"/>
        <w:rPr>
          <w:rFonts w:ascii="Arial" w:hAnsi="Arial" w:cs="Arial"/>
        </w:rPr>
      </w:pPr>
      <w:r>
        <w:rPr>
          <w:rFonts w:ascii="Arial" w:hAnsi="Arial" w:cs="Arial"/>
        </w:rPr>
        <w:t>653479942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https://www.notasdeprensa.es/los-farmaceuticos-de-hefadi-empapelan-madrid_1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