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españoles se sitúan entre los hombres más deseados en Europa por su formación, según Seeking.com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Datos recopilados por la plataforma de citas de élite revelan cuáles son los hombres más deseados de Europa y por qué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la entrada del nuevo año empieza con buscar al hombre perfecto, Seeking.com ha hecho un estudio sobre los hombres más deseados en Europa para ayudar a encontrarlo dentro o fuera de su plataforma de citas de élite, que cuenta con más de 44 millones de usuarios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Distintos estudios han revelado que tres de los puntos de referencia universales más deseados por las mujeres en los hombres son su formación y buenos modales, su patrimonio neto y su altura.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encuestas realizadas recientemente por la web de citas, entre sus usuarios, reveló que los hombres que cuentan con estudios de postgrado y doctorado reciben un 30% más de interacción e interés por parte de las usuarias que el resto de los miembros de la plataforma y, también, que 4 de cada 10 mujeres encuestadas dijo que en una nueva cita suelen buscar mejorar su estilo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un estudio de 2019 de Psychology Today afirmó que más de la mitad de las mujeres preferirían salir con hombres altos.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Seeking.com, tras recopilar datos estadísticos de usuarios de su plataforma de toda Europa y cruzarlos, como si de una competición de hombres deseados se tratase, ha localizado en qué países deben buscar las mujeres a ese hombre ideal para tener una cita increíble de primera clase.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españoles están a la cabeza del ranking en cuanto a formación. Ya que el 95% tiene estudios superiores y un 11% de ellos son doctores o master. En esta categoría los siguen los británicos con un 90% con estudios superiores y los suizos con un 89%. Aunque los italianos aparecen en el puesto número 10 del ranking respecto a estudios globales sin embargo se sitúan los primeros con 16,6% de doctores o master.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al poder adquisitivo, el estudio se ha centrado en dos parámetros, países con hombres con el patrimonio más alto neto total y promedio.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patrimonio neto total, España aparece en tercera posición del ranking detrás del Reino Unido y Francia, y seguido en cuarta y quinta posición por Alemania y Suiza.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los hombres con el patrimonio neto promedio más alto serían los alemanes, suizos e ingleses con 1 millón de euros, seguidos de españoles y franceses con 750 mil euros de patrimonio promedio neto.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cruzar todos estos datos con la altura media el resultado es que los más hombres más buscados son los suecos con un rango de deseabilidad del 98%, con una altura media de 180 cm, un 89% con estudios superiores, un 8% de doctorados y un patrimonio neto de 1 millón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los suizos, les siguen alemanes, ingleses y franceses, seguidos muy de cerca por los españoles que, con su altura media de 176 cm, alcanzan un 92,5% y se sitúan en el quinto puesto del ranking de hombres más deseables.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Seeking.com es el sitio líder de citas de élite donde más de 44 millones de miembros en más de 130 países encuentran relaciones reales y honestas que se ajustan a su estilo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*Foto de Alejandra Quiroz en Unsplash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Prensa de Seeking.com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+1-702-859-0918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https://www.notasdeprensa.es/los-espanoles-se-situan-entre-los-hombres-mas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