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bajos precios y la similitud con el original, claves para los usuarios al comprar perfumes de imitación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Esenzzia destaca que el acceso a las cualidades olfativas idénticas a los productos originales, así como unos precios asequibles comparados con estos, son los aspectos que los usuarios más resaltan cuando compran un perfume de imitación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ventas de perfumes de imitación online no paran de crecer, alcanzando en 2018 uno de sus mejores años en estos términos.</w:t>
            </w:r>
          </w:p>
          <w:p>
            <w:pPr>
              <w:ind w:left="-284" w:right="-427"/>
              <w:jc w:val="both"/>
              <w:rPr>
                <w:rFonts/>
                <w:color w:val="262626" w:themeColor="text1" w:themeTint="D9"/>
              </w:rPr>
            </w:pPr>
            <w:r>
              <w:t>A la consecución de este hito ha contribuido algunos de los motivos que más han destacado los usuarios asiduos de estas fragancias, atraídos a ellas por los precios tan bajos que ofrecen y la similitud con el original.</w:t>
            </w:r>
          </w:p>
          <w:p>
            <w:pPr>
              <w:ind w:left="-284" w:right="-427"/>
              <w:jc w:val="both"/>
              <w:rPr>
                <w:rFonts/>
                <w:color w:val="262626" w:themeColor="text1" w:themeTint="D9"/>
              </w:rPr>
            </w:pPr>
            <w:r>
              <w:t>Otro de los factores que más agradecen los consumidores de perfumes de imitación es su alto nivel de durabilidad en el cuerpo, algo que siempre ha diferenciado a las primeras marcas y que ahora también ofrecen estas fragancias debido al empleo de materias primas de primera calidad.</w:t>
            </w:r>
          </w:p>
          <w:p>
            <w:pPr>
              <w:ind w:left="-284" w:right="-427"/>
              <w:jc w:val="both"/>
              <w:rPr>
                <w:rFonts/>
                <w:color w:val="262626" w:themeColor="text1" w:themeTint="D9"/>
              </w:rPr>
            </w:pPr>
            <w:r>
              <w:t>Además, hay muchos casos en los que las arduas labores de investigación han dado como resultado unos productos que mejoran las cualidades de aquel aroma de referencia.</w:t>
            </w:r>
          </w:p>
          <w:p>
            <w:pPr>
              <w:ind w:left="-284" w:right="-427"/>
              <w:jc w:val="both"/>
              <w:rPr>
                <w:rFonts/>
                <w:color w:val="262626" w:themeColor="text1" w:themeTint="D9"/>
              </w:rPr>
            </w:pPr>
            <w:r>
              <w:t>La presentación en envases de mayores dimensiones que los originales de reducida capacidad también supone una ventaja, puesto que permite que el consumidor tarde más tiempo en agotarlo. Esto no supone una pérdida de sus propiedades, al contrario de la creencia general, debido a calidad de primera clase de sus componentes.</w:t>
            </w:r>
          </w:p>
          <w:p>
            <w:pPr>
              <w:ind w:left="-284" w:right="-427"/>
              <w:jc w:val="both"/>
              <w:rPr>
                <w:rFonts/>
                <w:color w:val="262626" w:themeColor="text1" w:themeTint="D9"/>
              </w:rPr>
            </w:pPr>
            <w:r>
              <w:t>Por tanto, la compra de perfumes de equivalencia es una medida idónea para el ahorro en la economía familiar, al acceder a una fragancia de calidad, con grandes similitudes respecto a la original, con un notable ahorro económico para sus usuarios.</w:t>
            </w:r>
          </w:p>
          <w:p>
            <w:pPr>
              <w:ind w:left="-284" w:right="-427"/>
              <w:jc w:val="both"/>
              <w:rPr>
                <w:rFonts/>
                <w:color w:val="262626" w:themeColor="text1" w:themeTint="D9"/>
              </w:rPr>
            </w:pPr>
            <w:r>
              <w:t>Una fragancia para cada ocasiónCon notas de distintas cualidades, siempre hay una variedad adaptada a cada circunstancia, por lo que se recomienda tener a mano una variedad de fragancias de distintas notas para cada ocasión.</w:t>
            </w:r>
          </w:p>
          <w:p>
            <w:pPr>
              <w:ind w:left="-284" w:right="-427"/>
              <w:jc w:val="both"/>
              <w:rPr>
                <w:rFonts/>
                <w:color w:val="262626" w:themeColor="text1" w:themeTint="D9"/>
              </w:rPr>
            </w:pPr>
            <w:r>
              <w:t>A través de técnicas de mezcla de componentes cada vez más sofisticadas, empleando materias primas naturales y de calidad, se posibilita la creación de un perfume de categoría, adaptado a las necesidades de los usuarios que se muestran satisfechos con el resultado otorgando calificaciones muy altas y repitiendo en la experiencia de la adquisición de fragancias de calidad al mejor precio.</w:t>
            </w:r>
          </w:p>
          <w:p>
            <w:pPr>
              <w:ind w:left="-284" w:right="-427"/>
              <w:jc w:val="both"/>
              <w:rPr>
                <w:rFonts/>
                <w:color w:val="262626" w:themeColor="text1" w:themeTint="D9"/>
              </w:rPr>
            </w:pPr>
            <w:r>
              <w:t>Esenzzia cuenta con una amplia trayectoria en perfumes de imitación, ofreciendo una amplia variedad de productos de todos los tipos: masculinos, femeninos, unisex, infantiles,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918 821 188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https://www.notasdeprensa.es/los-bajos-precios-y-la-similitud-con-el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