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actores más relevantes del sector se unen a Animal Hub para asegurar el bienestar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nueva campaña Vais a estar bien de Animal Hub quieren concienciar sobre la importancia del cuidado de los animales y reconocer la labor de los veterinarios.
La campaña cuenta con el apoyo de algunas de las principales compañías del sector, como MSD Animal Health y Royal Canin, que se unen así a entidades referentes como COLVEMA y la OCV, junto con el grupo de comunicación A3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actores del sector veterinario, entidades y compañías como MSD Animal Health y Royal Canin, han unido sus fuerzas en Animal Hub, unidos por un objetivo común: el compromiso con la salud y el bienestar animal. Animal Hub - plataforma sin ánimo de lucro que aúna a más de 30.000 veterinarios en España - presenta además hoy la campaña Vais a estar bien, una iniciativa en redes sociales que busca concienciar sobre la importancia del bienestar animal y reconocer la labor de aquellos colectivos que trabajan a diario para lograrlo, como son veterinarios, ganaderos y familias.</w:t>
            </w:r>
          </w:p>
          <w:p>
            <w:pPr>
              <w:ind w:left="-284" w:right="-427"/>
              <w:jc w:val="both"/>
              <w:rPr>
                <w:rFonts/>
                <w:color w:val="262626" w:themeColor="text1" w:themeTint="D9"/>
              </w:rPr>
            </w:pPr>
            <w:r>
              <w:t>Coincidiendo con el inicio de la desescalada de la población española, Vais a estar bien pone voz a propietarios de animales de compañía y ganaderos que se comprometen a continuar asegurando el bienestar de sus animales. Para conseguirlo, cuentan con el mejor aliado posible: los veterinarios, que a través del cuidado de los animales, velan por su bienestar y también por la seguridad alimentaria.</w:t>
            </w:r>
          </w:p>
          <w:p>
            <w:pPr>
              <w:ind w:left="-284" w:right="-427"/>
              <w:jc w:val="both"/>
              <w:rPr>
                <w:rFonts/>
                <w:color w:val="262626" w:themeColor="text1" w:themeTint="D9"/>
              </w:rPr>
            </w:pPr>
            <w:r>
              <w:t>En esta línea, Juan Carlos Castillejo, director general de MSD Animal Health, argumenta que la campaña “encaja con el espíritu de MSD Animal Health, en línea con la apuesta de la compañía por la salud y el bienestar animal para garantizar la salud de las familias con mascotas y toda la sociedad en general, puesto que los veterinarios hacen una gran labor de salud pública”. Castillejo, además, recuerda que  and #39;Vais a estar bien and #39; supone también proveer a la sociedad con alimentos de origen animal sanos, seguros y de calidad, lo cual se consigue gracias a los veterinarios y al desarrollo del sector”.</w:t>
            </w:r>
          </w:p>
          <w:p>
            <w:pPr>
              <w:ind w:left="-284" w:right="-427"/>
              <w:jc w:val="both"/>
              <w:rPr>
                <w:rFonts/>
                <w:color w:val="262626" w:themeColor="text1" w:themeTint="D9"/>
              </w:rPr>
            </w:pPr>
            <w:r>
              <w:t>“Nosotros trabajamos cada día para ayudar a gatos y perros a conseguir salud a través de la nutrición. Y lo hacemos muy de la mano de los veterinarios, que juegan un papel clave en la vida de nuestras mascotas. Por eso creemos que Vais a estar bien es una oportunidad de poner en valor la importancia del cuidado de nuestras mascotas, destacando el papel fundamental que desempeñan las familias y los profesionales del sector veterinario” comenta Carlos Andrés-Luna, General Manager de Royal Canin.</w:t>
            </w:r>
          </w:p>
          <w:p>
            <w:pPr>
              <w:ind w:left="-284" w:right="-427"/>
              <w:jc w:val="both"/>
              <w:rPr>
                <w:rFonts/>
                <w:color w:val="262626" w:themeColor="text1" w:themeTint="D9"/>
              </w:rPr>
            </w:pPr>
            <w:r>
              <w:t>Las principales entidades y empresas del sector suman esfuerzos en Animal HubEl arranque de la campaña Vais a estar bien ha contado con el apoyo de empresas comprometidas con el bienestar y la salud animal, como MSD Animal Health, compañía dedicada a la salud animal dentro de MSD, compañía líder en salud a nivel mundial, y Royal Canin, referente en nutrición para gatos y perros. Ambas compañías se unen así a Animal Hub y a otras entidades relevantes como el Colegio de Veterinarios de Madrid (COLVEMA), la Organización Veterinaria Española (OCV) y el grupo de comunicación A3 Media para este estreno.</w:t>
            </w:r>
          </w:p>
          <w:p>
            <w:pPr>
              <w:ind w:left="-284" w:right="-427"/>
              <w:jc w:val="both"/>
              <w:rPr>
                <w:rFonts/>
                <w:color w:val="262626" w:themeColor="text1" w:themeTint="D9"/>
              </w:rPr>
            </w:pPr>
            <w:r>
              <w:t>“La variedad de actores que participan en Animal Hub y el conocimiento científico que reúnen sobre el sector hacen que la entidad sea la referencia en España en cuanto a salud y bienestar animal”, asegura Felipe Vilas, presidente del COLVEMA y cofundador de Animal Hub.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https://www.notasdeprensa.es/los-actores-mas-relevantes-del-sector-se-unen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