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Life Concept consolida su proceso de expansión tras el Covid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prestigiosa marca de calzado Life Concept, focaliza su expansión en España donde prevé aumentar el número de establecimientos para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del retail está en constante evolución, aspecto que el equipo de Life Concept y sus marcas asociadas (Art, El Naturalista y Neosens) con más de 50 años de experiencia y más de 3.600 espacios de venta, ve como una oportunidad de innovar y reinventar temporada tras temporada, sus diseños, calzado y servicio de atención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y a través de sus marcas, la enseña de calzado tiene presencia en los 5 continentes, en más de 60 países a nivel mundial, la mayoría de sus establecimientos están distribuidos en Europa, y norte de América. Dada la dimensión de la marca Life Concept y su filosofía corporativa, todos sus productos son de elaboración propia, confeccionados y diseñados en las fábricas de La Rioja, España y Tánger,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pandemia la compañía ha continuado su proceso de expansión abriendo con éxito dos nuevas tiendas en Valencia y en Denia, en Carrer del Comte de Salvatierra 18 y en Carrer del Marqués de Campo 5 respectivamente. Éstas dos nuevas incorporaciones se suman a las ya existentes en Madrid, Barcelona y San Sebastián. Además de estas aperturas la marca prevé un fuerte crecimiento en otras comunidades y a nivel internacional antes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Concept es conocida por su estrategia corporativa diferencial y competitiva. La franquicia comercializa tres marcas diferentes, pero con una filosofía común: diseño, calidad y confort a precio razonable. Cada marca tiene un concepto único: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Art Company: concepto urbano y juvenil creada en 1995, con gran acogida en España, Francia, Alemania, Holanda, Inglaterra, Chile,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 naturalista: línea de calzado acorde a los valores actuales pero que es su filosófica desde su creación hace 18 años (2002), centrada en: producto, planeta y personas. Todos su calzado es sostenible y respetuosos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Neosens: marca de estilo minimalista con el sello de “denominación de origen” inspirada en la naturaleza riojana y artesanía. Un zapato artesano y único para gente única.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Life Concept se presenta como una de las mejores oportunidades de inversión de este año. Con muestrario de 1.000 referencias por temporada, garantía comercial, asesoramiento logístico, personal y de gestión continuada, programas de formación, y acciones y campañas de comunicación y marketing, esta marca se convierte en una referencia para nuevos inversores o emprendedores que quieran despuntar en el sector retail.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modelo de franquicia que ha impulsado la enseña es uno de los más competitivos en su sector debido a su reducida inversión, SIN royalties, y un amplio bagaje profesional con centro logístico en España que permitirá una distribución del stock puntual.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puede contactar con su departamento de expansión y atenderán sin compromiso su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Sánchez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911 592 558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bsanchez@tormofranquicias.es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https://www.notasdeprensa.es/life-concept-consolida-su-proceso-de-expansion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Moda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