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de Carnet A2 impulsan la demanda del carnet de moto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matrículas de motos mantiene su crecimiento y mostraron una dinámica ascendente en 2017. Diversos factores estarían detrás de este auge, destacando el impacto positivo de la plataforma Carnet A2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alumnos que optan al carnet de moto ha vuelto a la senda de los años anteriores a la crisis económica, mostrando signos ineludibles de crecimiento tras una pronta recuperación. Numerosos factores han ejercido una influencia notable en la dinámica que ha experimentado en los últimos años, como el aumento en las ventas de la industria motociclista o la aparición de plataformas como Carnet A2.</w:t>
            </w:r>
          </w:p>
          <w:p>
            <w:pPr>
              <w:ind w:left="-284" w:right="-427"/>
              <w:jc w:val="both"/>
              <w:rPr>
                <w:rFonts/>
                <w:color w:val="262626" w:themeColor="text1" w:themeTint="D9"/>
              </w:rPr>
            </w:pPr>
            <w:r>
              <w:t>El sector de la educación vial sigue cosechando buenos resultados entre los usuarios de ciclomotores. La recesión de 2008 supuso un duro golpe para las autoescuelas, los fabricantes y los propios usuarios, dando lugar a un escenario desalentador que hoy queda lejos en el horizonte. De acuerdo a la Asociación Nacional de Empresas del Sector de Dos Ruedas (ANESDOR), la campaña de 2016 se cerró con un aumento del 16,1% de las matriculaciones de motos, un dato positivo donde los haya, que sin duda está teniendo un impacto positivo en la demanda del carnet de ciclomotor.</w:t>
            </w:r>
          </w:p>
          <w:p>
            <w:pPr>
              <w:ind w:left="-284" w:right="-427"/>
              <w:jc w:val="both"/>
              <w:rPr>
                <w:rFonts/>
                <w:color w:val="262626" w:themeColor="text1" w:themeTint="D9"/>
              </w:rPr>
            </w:pPr>
            <w:r>
              <w:t>Como no podía ser de otra manera, las previsiones para 2018 son optimistas, y nada parece indicar que la afluencia de aspirantes de autoescuela vaya a disminuir. Entre los factores que ayudan a entender este auge destacan el aumento de las ventas de ciclomotores en 2016, que viene a confirmar los datos de ANESDOR.</w:t>
            </w:r>
          </w:p>
          <w:p>
            <w:pPr>
              <w:ind w:left="-284" w:right="-427"/>
              <w:jc w:val="both"/>
              <w:rPr>
                <w:rFonts/>
                <w:color w:val="262626" w:themeColor="text1" w:themeTint="D9"/>
              </w:rPr>
            </w:pPr>
            <w:r>
              <w:t>Más allá del mayor poder adquisitivo del consumidor, la movilidad que proporcionan estos medios de transporte frente a los turismos se ha acentuado, siendo la opción más elegida por el público joven y los ahorradores. Sin embargo, en la Comunidad de Madrid se da un tercer factor inesperado: el portal Carnet A2.Carnet A2, uno de los impulsores de la demanda en MadridA nivel educacional, Carnet A2, una plataforma destinada a la formación para el carnet de moto, ha aportado un valioso granito de arena con ofertas y promociones para este permiso, con el fin de incentivar la demanda y hacerlo más accesible a todos los públicos. El Carnet A2 Expert, por ejemplo, está destinado a los ya iniciados y tiene un coste de 290 euros, mientras que el Novel se adapta a las necesidades de los alumnos que parten de cero, por el precio de 490 euros.</w:t>
            </w:r>
          </w:p>
          <w:p>
            <w:pPr>
              <w:ind w:left="-284" w:right="-427"/>
              <w:jc w:val="both"/>
              <w:rPr>
                <w:rFonts/>
                <w:color w:val="262626" w:themeColor="text1" w:themeTint="D9"/>
              </w:rPr>
            </w:pPr>
            <w:r>
              <w:t>En el portal Carnet A2 también ofrecen la posibilidad de obtener los permisos A y A1 a precios reducidos, garantizando además clases de calentamiento antes de los exámenes o circuito propio donde realizar las clases prácticas.</w:t>
            </w:r>
          </w:p>
          <w:p>
            <w:pPr>
              <w:ind w:left="-284" w:right="-427"/>
              <w:jc w:val="both"/>
              <w:rPr>
                <w:rFonts/>
                <w:color w:val="262626" w:themeColor="text1" w:themeTint="D9"/>
              </w:rPr>
            </w:pPr>
            <w:r>
              <w:t>Pero el equipo de Carnet A2, que cuenta con profesionales dedicados al sector desde 1962, también pone a disposición de los aspirantes cursos de iniciación en motocicletas 125cc, así como cursos de perfeccionamiento y conducción segura, en prueba de su compromiso con la seguridad vial.</w:t>
            </w:r>
          </w:p>
          <w:p>
            <w:pPr>
              <w:ind w:left="-284" w:right="-427"/>
              <w:jc w:val="both"/>
              <w:rPr>
                <w:rFonts/>
                <w:color w:val="262626" w:themeColor="text1" w:themeTint="D9"/>
              </w:rPr>
            </w:pPr>
            <w:r>
              <w:t>A la espera de los resultados de la presente campaña, las matriculaciones de motos siguen creciendo, enviando un nuevo signo de esperanza a la industria motociclista, donde las alarmas derivadas de la crisis económicas prácticamente han desaparecido. Hoy más que nunca puede decirse que va sobre ruedas. </w:t>
            </w:r>
          </w:p>
          <w:p>
            <w:pPr>
              <w:ind w:left="-284" w:right="-427"/>
              <w:jc w:val="both"/>
              <w:rPr>
                <w:rFonts/>
                <w:color w:val="262626" w:themeColor="text1" w:themeTint="D9"/>
              </w:rPr>
            </w:pPr>
            <w:r>
              <w:t>Acerca de Carneta2.esCarneta2.es es una plataforma destinada a la formación para el carnet de moto, perteneciente a Motopracticas S.L.U. y hermanda con los portales CarnetMotoenMadrid.es y Motocircuito.net. Su equipo de profesionales trabaja desde 1962 en el sector de las autoescuelas y la educación vial, siendo la única escuela de Madrid con circuito propio anexionado al centro. </w:t>
            </w:r>
          </w:p>
          <w:p>
            <w:pPr>
              <w:ind w:left="-284" w:right="-427"/>
              <w:jc w:val="both"/>
              <w:rPr>
                <w:rFonts/>
                <w:color w:val="262626" w:themeColor="text1" w:themeTint="D9"/>
              </w:rPr>
            </w:pPr>
            <w:r>
              <w:t>CONTACTO DE PRENSACarneta2.es (Motopracticas S.L.U.)</w:t>
            </w:r>
          </w:p>
          <w:p>
            <w:pPr>
              <w:ind w:left="-284" w:right="-427"/>
              <w:jc w:val="both"/>
              <w:rPr>
                <w:rFonts/>
                <w:color w:val="262626" w:themeColor="text1" w:themeTint="D9"/>
              </w:rPr>
            </w:pPr>
            <w:r>
              <w:t>Dirección: Calle del Puerto Linera Nº7 - 28935 Mostoles (Madrid)</w:t>
            </w:r>
          </w:p>
          <w:p>
            <w:pPr>
              <w:ind w:left="-284" w:right="-427"/>
              <w:jc w:val="both"/>
              <w:rPr>
                <w:rFonts/>
                <w:color w:val="262626" w:themeColor="text1" w:themeTint="D9"/>
              </w:rPr>
            </w:pPr>
            <w:r>
              <w:t>Email: carneta2@carneta2.es</w:t>
            </w:r>
          </w:p>
          <w:p>
            <w:pPr>
              <w:ind w:left="-284" w:right="-427"/>
              <w:jc w:val="both"/>
              <w:rPr>
                <w:rFonts/>
                <w:color w:val="262626" w:themeColor="text1" w:themeTint="D9"/>
              </w:rPr>
            </w:pPr>
            <w:r>
              <w:t>Tfno: 912514140 - 697165796</w:t>
            </w:r>
          </w:p>
          <w:p>
            <w:pPr>
              <w:ind w:left="-284" w:right="-427"/>
              <w:jc w:val="both"/>
              <w:rPr>
                <w:rFonts/>
                <w:color w:val="262626" w:themeColor="text1" w:themeTint="D9"/>
              </w:rPr>
            </w:pPr>
            <w:r>
              <w:t>Website: http://carneta2.es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https://www.notasdeprensa.es/las-ofertas-de-carnet-a2-impulsan-la-demanda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