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Bizkaia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LACROIX presenta su nueva identidad de marca, reflejo de las ambiciones del Grupo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LACROIX revela su nueva identidad de marca, basada en una estrategia de transformación iniciada en 2015 y que abre una nueva etapa en la historia del Grupo. Construida en torno a los fundamentos de la empresa, esta nueva marca única pone de manifiesto dos importantes factores de crecimiento estratégicos para el futuro: las sinergias entre las actividades del Grupo y el refuerzo de su visibilidad a escala internacional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LACROIX adopta un nuevo lookLa evolución del logotipo de la empresa, la nueva tipografía y el azul marino oscuro, junto con el emblema atemporal del nautilo ligeramente actualizado para la ocasión, expresan la coherencia y la constancia de una empresa que ha sabido evolucionar a lo largo de los años gracias a un sólido ADN familiar y a una capacidad de innovación permanente.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nautilo, símbolo de perfección, naturaleza y armonía, evoca la energía, la prosperidad y la suerte. El efecto de espiral simboliza la mejora continua, una garantía de crecimiento exponencial. "LACROIX siempre ha sido sinónimo de una audacia y una innovación alimentadas por su apertura al mundo y por su compromiso con los grandes retos de la sociedad", explica Landry Chiron, vicepresidente ejecutivo de comunicación de LACROIX.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añade: "Nuestro logo no había cambiado en más de 15 años. Ahora bien, durante este período, nos hemos transformado, hemos desarrollado nuevos conocimientos y nos hemos consolidado en torno a tres actividades principales que dan lugar actualmente a sinergias estructurales para el Grupo y para el futuro. Por eso hemos decidido converger por primera vez en nuestra historia hacia una marca única, LACROIX, que reforzará nuestra visibilidad internacional y reagrupará marcas de servicios y productos potentes en nuestros sectores".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identidad visual del Grupo complementa la firma  and #39;Connected Technologies for a Smarter World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encarnación de un posicionamiento estratégico orientado hacia el futuro Al reforzar su presencia en el mercado del IoT industrial en 2020, LACROIX entra en una nueva fase de desarrollo y crecimiento. Esta estrategia, en la que la innovación y la internacionalización son las vías fundamentales de crecimiento, pretende aportar nuevas soluciones a los retos de transición energética y medioambiental, de movilidad, de seguridad y de la industria del futuro. LACROIX sigue creando valor para todas las partes implicadas.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nueva identidad visual del Grupo se basa en nuestras convicciones, en las de todas las mujeres y los hombres que hacen LACROIX, que invierten y siguen imaginando, ofreciendo y asegurando un servicio para nuestros clientes, para los usuarios que somos todos. Juntos encontraremos soluciones para vivir mejor gracias al desarrollo, la creatividad y el progreso. Más que una firma,  and #39;Connected Technologies for a Smarter World and #39; es un impulso para ir más lejos", concluye Vincent Bedouin, presidente y director general de LACROIX.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LACROIXConvencida de que la tecnología contribuye a que al día a día sea más sencillo, sostenible y seguro, LACROIX guía a sus clientes en la construcción y la gestión de ecosistemas de vida inteligentes, gracias a tecnologías y equipos conectados.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LACROIX, una empresa de tamaño medio familiar y cotizada, combina la agilidad indispensable para innovar en un universo tecnológico en constante evolución; la capacidad para industrializar equipos resistentes y seguros; el saber hacer puntero en soluciones IoT industriales y en equipos electrónicos para aplicaciones clave; y la visión a largo plazo para invertir y construir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LACROIX diseña y fabrica equipos electrónicos para los productos de sus clientes, así como soluciones IoT (hardware, software y cloud) e IA, en particular en el sector de la automoción, la domótica, la aeronáutica, la industria y la sanidad. El Grupo también suministra soluciones conectadas y protegidas para la gestión de infraestructuras clave, como las redes inteligentes de alumbrado público, señalización, gestión de tráfico o V2X, y para la gestión y pilotaje de infraestructuras hídricas y eléctricas.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Valiéndose de su experiencia y sus conocimientos tecnológicos y especializados, LACROIX trabaja con sus clientes y colaboradores para interconectar el mundo de hoy y el del futuro. Les ayuda a que construyan la industria del futuro y a aprovechar las oportunidades de innovación que se les presentan ofreciéndoles soluciones y equipos pensados para un mundo más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Lacroix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944 52 20 61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https://www.notasdeprensa.es/lacroix-presenta-su-nueva-identidad-de-marca_1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Recursos humanos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