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29/04/2020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web histórica de Juegos online Juegosdiarios.com incrementó sus visitas en más de un 50% por el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de las webs más antiguas de juegos online de habla hispana ha reportado que sus visitas se incrementaron en un 50% después del confinamiento. La mayoría de juegos más jugados durante el confinamiento por sus usuarios fueron juegos clásicos como Solitario, Juegos de Match3 al estilo Candy Crush, Ajedrez y Juegos de Guerra y de adolescentes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la mayoría de las familias siguen en casa confinados tratando de matar el tiempo como se puede viendo series en Netflix o jugando a videojuegos de videoconsola, pero también existen otras alternativas de mucho éxito de manera gratuita en el que se puede disfrutar de un rato agradable y divertido.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juegos de navegador tuvieron su apogeo en los principios del año 2005 y Juegosdiarios.com aprovechó ese Boom para convertirse en una web de referencia del sector de los juegos online llegando a tener más de 1.000 millones de visitantes en sus 15 años de historia y que con alrededor de 15 millones de visitas mensuales durante los años 2006 y 2012 que lo convirtió en todo un éxito de masas por aquel entonces.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pasar de los años y debido a la gran competencia de Ocio que hay en internet como miles de nuevos videojuegos gratuitos cada año o miles de youtubers que poder ver, la web se estancó y poco a poco fue perdiendo su liderazgo del sector del entretenimiento.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el Coronavirus ha despertado el interés de muchas personas mayores como de adolescentes de revivir sus épocas pasadas de entretenimiento a juegos clásicos como Sonic, Tetris, Mario, Street Fighter , Pacman, Super Pang, Metal Slug, Solitario y muchos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que mejor que una web del calibre de Juegosdiarios.com donde tiene absolutamente todos los juegos clásicos con más de 35.000 juegos online en su biblioteca y en el que cada día añaden 6 nuevos juegos diarios tanto para el móvil como para el ordenador.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web se pueden buscar juegos por categorías y ordenarlo absolutamente todo por los más jugados o más valorados para así no perder jamás ningún juego clásico de éxito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últimas semanas su crecimiento ha sido continuado tanto en España como en Latinoamérica reportando más de un 50% de incremento de visitantes diarios y haciéndole revivir una parte del éxito de épocas pasadas.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Amado Martín Benitez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600241804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https://www.notasdeprensa.es/la-web-historica-de-juegos-online_1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Telecomunicaciones Marketing Juegos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