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VII edición de los Premios Excelencia Educativa premia la labor de Alterschool.travel y a su fundadora Patricia González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mereció cuatro estatuillas a las categorías, entre ellas el Premio Especial al Mejor Centro de Formación en el tercer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VII edición de los Premios de Excelencia Educativa 2023, que premia a los mejores centros de formación, colegios, universidades, medios de comunicación, profesionales del sector de la cultura y la radiotelevisión, han concedido cuatro de sus galardones a la escuela online de alquiler vacacional Alterschool.travel y a su fundadora, la empresaria Patricia González. </w:t>
            </w:r>
          </w:p>
          <w:p>
            <w:pPr>
              <w:ind w:left="-284" w:right="-427"/>
              <w:jc w:val="both"/>
              <w:rPr>
                <w:rFonts/>
                <w:color w:val="262626" w:themeColor="text1" w:themeTint="D9"/>
              </w:rPr>
            </w:pPr>
            <w:r>
              <w:t>Los galardones con los que esta entidad ha premiado la labor de González han sido al Mejor centro de formación online especializado en el tercer sector; el premio al Mejor profesorado en formación al tercer sector; la mejor formación al tercer sector, y la mejor formación en nuevas tendencias. Estos premios reflejan la labor de AlterSchool en su principal misión, la profesionalización del sector, un nicho de actividad con menos de una década de experiencia.</w:t>
            </w:r>
          </w:p>
          <w:p>
            <w:pPr>
              <w:ind w:left="-284" w:right="-427"/>
              <w:jc w:val="both"/>
              <w:rPr>
                <w:rFonts/>
                <w:color w:val="262626" w:themeColor="text1" w:themeTint="D9"/>
              </w:rPr>
            </w:pPr>
            <w:r>
              <w:t>Al igual que sus ediciones anteriores, el evento puso en valor a las instituciones relacionadas con la formación y el conocimiento entre las que destacó a Alterschool.travel, entre otras escuelas de negocios, universidades y centros de grados, entrando así este prestigioso palmarés y en el ranking de esta edición.</w:t>
            </w:r>
          </w:p>
          <w:p>
            <w:pPr>
              <w:ind w:left="-284" w:right="-427"/>
              <w:jc w:val="both"/>
              <w:rPr>
                <w:rFonts/>
                <w:color w:val="262626" w:themeColor="text1" w:themeTint="D9"/>
              </w:rPr>
            </w:pPr>
            <w:r>
              <w:t>Este año, y como novedad, la entrega de los Premios Excelencia Educativa coincidió con la celebración de la gala de los Premios Radio Televisión, y el periodista y presentador de televisión José Manuel Parada fue la persona encargada de conducir el evento.</w:t>
            </w:r>
          </w:p>
          <w:p>
            <w:pPr>
              <w:ind w:left="-284" w:right="-427"/>
              <w:jc w:val="both"/>
              <w:rPr>
                <w:rFonts/>
                <w:color w:val="262626" w:themeColor="text1" w:themeTint="D9"/>
              </w:rPr>
            </w:pPr>
            <w:r>
              <w:t>El jurado ha reconocido en Patricia González su experiencia y habilidades en la creación y gestión de una empresa líder en el mercado. Como fundadora de Alterschool.travel, junto a su hermano Chema, Patricia González ha demostrado ser una empresaria innovadora convirtiendo a Alterschool.travel en la primera escuela online dirigida a los profesionales de la vivienda turística, destacando por su compromiso con la formación de alta calidad gracias a su modelo de enseñanza disruptivo, donde no disponen de profesores, sino de profesionales de reconocida trayectoria en el sector, que comparten su experiencia y sus buenas prácticas con los alumnos, de una forma online y completamente adaptable a las necesidades de los estudiantes. </w:t>
            </w:r>
          </w:p>
          <w:p>
            <w:pPr>
              <w:ind w:left="-284" w:right="-427"/>
              <w:jc w:val="both"/>
              <w:rPr>
                <w:rFonts/>
                <w:color w:val="262626" w:themeColor="text1" w:themeTint="D9"/>
              </w:rPr>
            </w:pPr>
            <w:r>
              <w:t>Alterschool.travel, que en 2021 se convirtió en la escuela de formación oficial de la Federación Española de Viviendas Turísticas (FEVITUR), reúne y ofrece a sus alumnos toda la experiencia acumulada por los profesionales más reconocidos del sector, quienes comparten con sus alumnos todos los recovecos del negocio, para enseñar desde la práctica.</w:t>
            </w:r>
          </w:p>
          <w:p>
            <w:pPr>
              <w:ind w:left="-284" w:right="-427"/>
              <w:jc w:val="both"/>
              <w:rPr>
                <w:rFonts/>
                <w:color w:val="262626" w:themeColor="text1" w:themeTint="D9"/>
              </w:rPr>
            </w:pPr>
            <w:r>
              <w:t>Sus formaciones están dirigidas a aquellos profesionales interesados en conocer las mejores prácticas para convertirse en un gestor de viviendas turísticas de éxito, aprendiendo de otras personas que ya lo han conseguido, así como en conocer a fondo todos los secretos para gestionar viviendas turísticas en cualquier ciudad. Algunos de los contenidos de mayor interés de este curso son los dedicados a aprender cómo hacer crecer la cartera de propiedades, sacar el mayor partido de las herramientas tecnológicas diseñadas para maximizar las ventas por vivienda y cómo no, qué tecnología usar para ser cada vez más eficiente.</w:t>
            </w:r>
          </w:p>
          <w:p>
            <w:pPr>
              <w:ind w:left="-284" w:right="-427"/>
              <w:jc w:val="both"/>
              <w:rPr>
                <w:rFonts/>
                <w:color w:val="262626" w:themeColor="text1" w:themeTint="D9"/>
              </w:rPr>
            </w:pPr>
            <w:r>
              <w:t>En estos cursos, "enseñamos el camino más rápido para tener un negocio de alquiler vacacional robusto, conociendo cada área, así como las herramientas necesarias para ello", afirma Patricia González, fundadora de Alterschool.travel y Alterhome -compañía matriz- tras doce años de actividad en el sector, y tras gestionar miles de viviendas, antes de ser adquirida por la cadena de hoteles Room Mate, y con amplia experiencia en la formación presencial de equipos comerciales, desarrollo de negocio y de apertura de nuevos mercados.</w:t>
            </w:r>
          </w:p>
          <w:p>
            <w:pPr>
              <w:ind w:left="-284" w:right="-427"/>
              <w:jc w:val="both"/>
              <w:rPr>
                <w:rFonts/>
                <w:color w:val="262626" w:themeColor="text1" w:themeTint="D9"/>
              </w:rPr>
            </w:pPr>
            <w:r>
              <w:t>Los contenidos de este máster están diseñados para que, de forma online, y en clases de 15 minutos al día, los interesados en conocer todos los secretos de este sector aprendan a gestionar viviendas turísticas de la mano de los CEOs y directivos de las empresas más importantes del sector, como AirBnB, Booking, HomeAway, Experia, Guesty, o Transparent, entre otros. El curso ofrece también múltiples tutorías personales, clases semanales en vivo, webinars, y la posibilidad de hacer networking tanto con los alumnos como con los ponentes.</w:t>
            </w:r>
          </w:p>
          <w:p>
            <w:pPr>
              <w:ind w:left="-284" w:right="-427"/>
              <w:jc w:val="both"/>
              <w:rPr>
                <w:rFonts/>
                <w:color w:val="262626" w:themeColor="text1" w:themeTint="D9"/>
              </w:rPr>
            </w:pPr>
            <w:r>
              <w:t>"Este curso pone a disposición de los alumnos más de 10 años de experiencia trabajando mano a mano con empresas turísticas, hoteleros y gestores de apartamentos para ayudarles a mejorar su rentabilidad y conseguir sus objetivos. Con este esquema de trabajo, los alumnos obtendrán las mejores recomendaciones de los principales expertos en cada una de las áreas", añade Patricia González.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https://www.notasdeprensa.es/la-vii-edicion-de-los-premios-excelencia_1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Premios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