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Carlos III firma un acuerdo con Telynet para el avance en la tecnología Machine Learning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Telynet empresa líder en la transformación digital comercial móvil, sigue avanzando y trabajando en el desarrollo de las nuevas tecnologías, para que las empresas de distribución puedan hacer una transformación digital, lo más cómoda y sencilla posible, en esta ocasión avanzan en  la tecnología Machine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Carlos III y su Departamento de Estadística firma un acuerdo con Telynet para el desarrollo de nuevos algoritmos y modelos de IA.</w:t>
            </w:r>
          </w:p>
          <w:p>
            <w:pPr>
              <w:ind w:left="-284" w:right="-427"/>
              <w:jc w:val="both"/>
              <w:rPr>
                <w:rFonts/>
                <w:color w:val="262626" w:themeColor="text1" w:themeTint="D9"/>
              </w:rPr>
            </w:pPr>
            <w:r>
              <w:t>Este avance, ayudará a las empresas de consumo aumentar, gestionar y potenciar sus departamentos comerciales.</w:t>
            </w:r>
          </w:p>
          <w:p>
            <w:pPr>
              <w:ind w:left="-284" w:right="-427"/>
              <w:jc w:val="both"/>
              <w:rPr>
                <w:rFonts/>
                <w:color w:val="262626" w:themeColor="text1" w:themeTint="D9"/>
              </w:rPr>
            </w:pPr>
            <w:r>
              <w:t>Con esta tecnología avanzada de Machine Learning se revolucionara las ventas de las empresas de distribución y consumo.</w:t>
            </w:r>
          </w:p>
          <w:p>
            <w:pPr>
              <w:ind w:left="-284" w:right="-427"/>
              <w:jc w:val="both"/>
              <w:rPr>
                <w:rFonts/>
                <w:color w:val="262626" w:themeColor="text1" w:themeTint="D9"/>
              </w:rPr>
            </w:pPr>
            <w:r>
              <w:t>En este proyecto por parte de la universidad trabajará:</w:t>
            </w:r>
          </w:p>
          <w:p>
            <w:pPr>
              <w:ind w:left="-284" w:right="-427"/>
              <w:jc w:val="both"/>
              <w:rPr>
                <w:rFonts/>
                <w:color w:val="262626" w:themeColor="text1" w:themeTint="D9"/>
              </w:rPr>
            </w:pPr>
            <w:r>
              <w:t>Francisco Javier Nogales Martín Profesor y Director del Grupo de Data Science de la UC3M</w:t>
            </w:r>
          </w:p>
          <w:p>
            <w:pPr>
              <w:ind w:left="-284" w:right="-427"/>
              <w:jc w:val="both"/>
              <w:rPr>
                <w:rFonts/>
                <w:color w:val="262626" w:themeColor="text1" w:themeTint="D9"/>
              </w:rPr>
            </w:pPr>
            <w:r>
              <w:t>Andrés M. Alonso Fernández Profesor y Miembro Sénior del Grupo de Data Science de la UC3M</w:t>
            </w:r>
          </w:p>
          <w:p>
            <w:pPr>
              <w:ind w:left="-284" w:right="-427"/>
              <w:jc w:val="both"/>
              <w:rPr>
                <w:rFonts/>
                <w:color w:val="262626" w:themeColor="text1" w:themeTint="D9"/>
              </w:rPr>
            </w:pPr>
            <w:r>
              <w:t>Y por parte de Telynet trabajará:</w:t>
            </w:r>
          </w:p>
          <w:p>
            <w:pPr>
              <w:ind w:left="-284" w:right="-427"/>
              <w:jc w:val="both"/>
              <w:rPr>
                <w:rFonts/>
                <w:color w:val="262626" w:themeColor="text1" w:themeTint="D9"/>
              </w:rPr>
            </w:pPr>
            <w:r>
              <w:t>Enrique Bermudez Rabal  CTO de Telynet</w:t>
            </w:r>
          </w:p>
          <w:p>
            <w:pPr>
              <w:ind w:left="-284" w:right="-427"/>
              <w:jc w:val="both"/>
              <w:rPr>
                <w:rFonts/>
                <w:color w:val="262626" w:themeColor="text1" w:themeTint="D9"/>
              </w:rPr>
            </w:pPr>
            <w:r>
              <w:t>Sergio Iñigo Product Manager en Telynet (Físico y Matemático)</w:t>
            </w:r>
          </w:p>
          <w:p>
            <w:pPr>
              <w:ind w:left="-284" w:right="-427"/>
              <w:jc w:val="both"/>
              <w:rPr>
                <w:rFonts/>
                <w:color w:val="262626" w:themeColor="text1" w:themeTint="D9"/>
              </w:rPr>
            </w:pPr>
            <w:r>
              <w:t>El proyecto comienza bajo el paraguas del CDTI pero es un proyecto a largo plazo entre Telynet y UC3M.</w:t>
            </w:r>
          </w:p>
          <w:p>
            <w:pPr>
              <w:ind w:left="-284" w:right="-427"/>
              <w:jc w:val="both"/>
              <w:rPr>
                <w:rFonts/>
                <w:color w:val="262626" w:themeColor="text1" w:themeTint="D9"/>
              </w:rPr>
            </w:pPr>
            <w:r>
              <w:t>Gracias a las investigaciones de estos profesionales, se irá incorporando tecnología de alto valor en este campo, creando modelos IA en todas las áreas de las empresas en Ventas y Distribución.</w:t>
            </w:r>
          </w:p>
          <w:p>
            <w:pPr>
              <w:ind w:left="-284" w:right="-427"/>
              <w:jc w:val="both"/>
              <w:rPr>
                <w:rFonts/>
                <w:color w:val="262626" w:themeColor="text1" w:themeTint="D9"/>
              </w:rPr>
            </w:pPr>
            <w:r>
              <w:t>Pero, para que se pueda apreciar la importancia de este acuerdo, recordar que Machine Learning o Aprendizaje automático hace referencia a la capacidad de una máquina o software para aprender mediante la adaptación de ciertos algoritmos de su programación respecto a cierta entrada de datos en su sistema. Es una rama de la inteligencia artificial basada en la idea de que los sistemas pueden aprender de datos, identificar patrones y tomar decisiones con mínima intervención humana.</w:t>
            </w:r>
          </w:p>
          <w:p>
            <w:pPr>
              <w:ind w:left="-284" w:right="-427"/>
              <w:jc w:val="both"/>
              <w:rPr>
                <w:rFonts/>
                <w:color w:val="262626" w:themeColor="text1" w:themeTint="D9"/>
              </w:rPr>
            </w:pPr>
            <w:r>
              <w:t>Todo para conseguir que las empresas puedan estar comunicadas en todo momento con su fuerza de ventas, todo en una sola APP y en tiempo real, ayudando así aumentar las ventas y la relación con el cliente que tienen las empresas de ventas y distribución</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en el entorno de las soluciones móviles (SFA) y la gestión de la relación con los clientes (CRM).</w:t>
            </w:r>
          </w:p>
          <w:p>
            <w:pPr>
              <w:ind w:left="-284" w:right="-427"/>
              <w:jc w:val="both"/>
              <w:rPr>
                <w:rFonts/>
                <w:color w:val="262626" w:themeColor="text1" w:themeTint="D9"/>
              </w:rPr>
            </w:pPr>
            <w:r>
              <w:t>Durante todos estos años, Telynet ha desarrollado un amplio Know–how en base a los numerosos proyectos y productos desarrollados con éxito, en diferentes países. La amplia experiencia acumulada, los conocimientos suministrados por sus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Grupo Telynet basa su crecimiento en proveer el mejor servicio de preventa y postventa en sus sistemas móviles de gestión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916622128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https://www.notasdeprensa.es/la-universidad-carlos-iii-firma-un-acuerdo-con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Programación Hardware Logística E-Commerce Software Consumo Dispositivos móviles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