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energética llega a Madrid: aerotermia, para un futuro sostenible, según DelAire2000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más de 20 años en el sector de la climatización y el grado de satisfacción de sus clientes los avalan. Disponen de un equipo de más de 40 profesionales, cuyos técnicos reciben una formación continua, reciclándose cada año con las últimas tecnologías e innovaciones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paso significativo hacia la sostenibilidad energética, Madrid da la bienvenida a una revolución en el sector de la climatización con la adopción generalizada de sistemas de aerotermia y la instalación masiva de aire acondicionado eficiente en toda la comunidad.</w:t>
            </w:r>
          </w:p>
          <w:p>
            <w:pPr>
              <w:ind w:left="-284" w:right="-427"/>
              <w:jc w:val="both"/>
              <w:rPr>
                <w:rFonts/>
                <w:color w:val="262626" w:themeColor="text1" w:themeTint="D9"/>
              </w:rPr>
            </w:pPr>
            <w:r>
              <w:t>La aerotermia, una tecnología innovadora y respetuosa con el medio ambiente, utiliza el calor contenido en el aire para proporcionar calefacción, refrigeración y agua caliente sanitaria de manera eficiente y sostenible. Este método de climatización se ha convertido en la opción preferida para aquellos que buscan reducir su huella de carbono y alcanzar un mayor nivel de eficiencia energética en sus hogares y edificaciones.</w:t>
            </w:r>
          </w:p>
          <w:p>
            <w:pPr>
              <w:ind w:left="-284" w:right="-427"/>
              <w:jc w:val="both"/>
              <w:rPr>
                <w:rFonts/>
                <w:color w:val="262626" w:themeColor="text1" w:themeTint="D9"/>
              </w:rPr>
            </w:pPr>
            <w:r>
              <w:t>En línea con este movimiento hacia la sostenibilidad, empresas líderes en el sector de la climatización como DelAire2000, han unido fuerzas con autoridades locales y entidades gubernamentales para facilitar la transición hacia la aerotermia en Madrid. Con una amplia gama de soluciones de aerotermia de última generación, DelAire2000, se posiciona como un pionero en la implementación de tecnologías limpias y eficientes en la región.</w:t>
            </w:r>
          </w:p>
          <w:p>
            <w:pPr>
              <w:ind w:left="-284" w:right="-427"/>
              <w:jc w:val="both"/>
              <w:rPr>
                <w:rFonts/>
                <w:color w:val="262626" w:themeColor="text1" w:themeTint="D9"/>
              </w:rPr>
            </w:pPr>
            <w:r>
              <w:t>La aerotermia no solo ofrece beneficios ambientales significativos al reducir las emisiones de carbono, sino que también brinda a los usuarios la oportunidad de ahorrar energía y costos a largo plazo.</w:t>
            </w:r>
          </w:p>
          <w:p>
            <w:pPr>
              <w:ind w:left="-284" w:right="-427"/>
              <w:jc w:val="both"/>
              <w:rPr>
                <w:rFonts/>
                <w:color w:val="262626" w:themeColor="text1" w:themeTint="D9"/>
              </w:rPr>
            </w:pPr>
            <w:r>
              <w:t>Además de la adopción de sistemas de aerotermia, Madrid está experimentando una ola de instalaciones de aire acondicionado eficiente en hogares, oficinas y espacios comerciales. La creciente conciencia sobre el cambio climático y la necesidad de soluciones de enfriamiento más sostenibles ha impulsado esta tendencia, con una demanda cada vez mayor de equipos que cumplan con los estándares más rigurosos de eficiencia energética.</w:t>
            </w:r>
          </w:p>
          <w:p>
            <w:pPr>
              <w:ind w:left="-284" w:right="-427"/>
              <w:jc w:val="both"/>
              <w:rPr>
                <w:rFonts/>
                <w:color w:val="262626" w:themeColor="text1" w:themeTint="D9"/>
              </w:rPr>
            </w:pPr>
            <w:r>
              <w:t>Con la combinación de tecnologías de vanguardia como la aerotermia y el aire acondicionado eficiente, Madrid se encamina hacia un futuro más sostenible y resiliente, cumpliendo con los objetivos de reducción de emisiones y promoviendo el bienestar de sus ciudadanos.</w:t>
            </w:r>
          </w:p>
          <w:p>
            <w:pPr>
              <w:ind w:left="-284" w:right="-427"/>
              <w:jc w:val="both"/>
              <w:rPr>
                <w:rFonts/>
                <w:color w:val="262626" w:themeColor="text1" w:themeTint="D9"/>
              </w:rPr>
            </w:pPr>
            <w:r>
              <w:t>Para más información sobre la aerotermia y la instalación de aire acondicionado eficiente en Madrid, se puede contactar con DelAire2000.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DelAire2000</w:t>
      </w:r>
    </w:p>
    <w:p w:rsidR="00C31F72" w:rsidRDefault="00C31F72" w:rsidP="00AB63FE">
      <w:pPr>
        <w:pStyle w:val="Sinespaciado"/>
        <w:spacing w:line="276" w:lineRule="auto"/>
        <w:ind w:left="-284"/>
        <w:rPr>
          <w:rFonts w:ascii="Arial" w:hAnsi="Arial" w:cs="Arial"/>
        </w:rPr>
      </w:pPr>
      <w:r>
        <w:rPr>
          <w:rFonts w:ascii="Arial" w:hAnsi="Arial" w:cs="Arial"/>
        </w:rPr>
        <w:t>https://delaire2000.es/</w:t>
      </w:r>
    </w:p>
    <w:p w:rsidR="00AB63FE" w:rsidRDefault="00C31F72" w:rsidP="00AB63FE">
      <w:pPr>
        <w:pStyle w:val="Sinespaciado"/>
        <w:spacing w:line="276" w:lineRule="auto"/>
        <w:ind w:left="-284"/>
        <w:rPr>
          <w:rFonts w:ascii="Arial" w:hAnsi="Arial" w:cs="Arial"/>
        </w:rPr>
      </w:pPr>
      <w:r>
        <w:rPr>
          <w:rFonts w:ascii="Arial" w:hAnsi="Arial" w:cs="Arial"/>
        </w:rPr>
        <w:t>91 809 83 83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https://www.notasdeprensa.es/la-revolucion-energetica-llega-a-madrid_1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Sostenibilidad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