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21 personas que traficaban con hachís desde Málaga a Dinamarca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investigación comenzó con un coche de alta gama sin matrícula que llamó la atención de los agentes</w:t>
            </w:r>
          </w:p>
          <w:p>
            <w:pPr>
              <w:ind w:left="-284" w:right="-427"/>
              <w:jc w:val="both"/>
              <w:rPr>
                <w:rFonts/>
                <w:color w:val="262626" w:themeColor="text1" w:themeTint="D9"/>
              </w:rPr>
            </w:pPr>
            <w:r>
              <w:t>	La Policía Nacional detiene a 21 personas que traficaban con hachís desde Málaga a Dinamarca</w:t>
            </w:r>
          </w:p>
          <w:p>
            <w:pPr>
              <w:ind w:left="-284" w:right="-427"/>
              <w:jc w:val="both"/>
              <w:rPr>
                <w:rFonts/>
                <w:color w:val="262626" w:themeColor="text1" w:themeTint="D9"/>
              </w:rPr>
            </w:pPr>
            <w:r>
              <w:t>	Durante la operación han sido también incautados 288.000 euros en efectivo y cerca de media tonelada de hachís</w:t>
            </w:r>
          </w:p>
          <w:p>
            <w:pPr>
              <w:ind w:left="-284" w:right="-427"/>
              <w:jc w:val="both"/>
              <w:rPr>
                <w:rFonts/>
                <w:color w:val="262626" w:themeColor="text1" w:themeTint="D9"/>
              </w:rPr>
            </w:pPr>
            <w:r>
              <w:t>	La organización desarticulada utilizaba una autocaravana con doble fondo para transportar el estupefaciente</w:t>
            </w:r>
          </w:p>
          <w:p>
            <w:pPr>
              <w:ind w:left="-284" w:right="-427"/>
              <w:jc w:val="both"/>
              <w:rPr>
                <w:rFonts/>
                <w:color w:val="262626" w:themeColor="text1" w:themeTint="D9"/>
              </w:rPr>
            </w:pPr>
            <w:r>
              <w:t>	31-agosto-2015.- Agentes de Policía Nacional han desarticulado en Málaga una organización criminal dedicada al tráfico de drogas con destino a países de la Unión Europea, principalmente Dinamarca. Durante la operación un total de 21 personas han sido detenidas y se ha incautado cerca de media tonelada de hachís y 220.000 euros. La organización desarticulada utilizaba una autocaravana con doble fondo para transportar el estupefaciente.</w:t>
            </w:r>
          </w:p>
          <w:p>
            <w:pPr>
              <w:ind w:left="-284" w:right="-427"/>
              <w:jc w:val="both"/>
              <w:rPr>
                <w:rFonts/>
                <w:color w:val="262626" w:themeColor="text1" w:themeTint="D9"/>
              </w:rPr>
            </w:pPr>
            <w:r>
              <w:t>	La operación se inició a finales de 2013 cuando, en una de las vigilancias de otra investigación diferente, a uno de los agentes le llamó la atención una moto y un coche de alta gama sin matrícula que se encontraban estacionados. La moto había sido robada y a partir de ahí comenzaron las nuevas pesquisas.</w:t>
            </w:r>
          </w:p>
          <w:p>
            <w:pPr>
              <w:ind w:left="-284" w:right="-427"/>
              <w:jc w:val="both"/>
              <w:rPr>
                <w:rFonts/>
                <w:color w:val="262626" w:themeColor="text1" w:themeTint="D9"/>
              </w:rPr>
            </w:pPr>
            <w:r>
              <w:t>	Los agentes descubrieron la existencia de una organización criminal asentada en Málaga. Los investigados introducían en España importantes cantidades de droga con destino final a otros países de la Unión Europea, principalmente Dinamarca, y después blanqueaban los beneficios procedentes de sus actividades ilícitas.</w:t>
            </w:r>
          </w:p>
          <w:p>
            <w:pPr>
              <w:ind w:left="-284" w:right="-427"/>
              <w:jc w:val="both"/>
              <w:rPr>
                <w:rFonts/>
                <w:color w:val="262626" w:themeColor="text1" w:themeTint="D9"/>
              </w:rPr>
            </w:pPr>
            <w:r>
              <w:t>	400 kilos de hachís en un doble fondo</w:t>
            </w:r>
          </w:p>
          <w:p>
            <w:pPr>
              <w:ind w:left="-284" w:right="-427"/>
              <w:jc w:val="both"/>
              <w:rPr>
                <w:rFonts/>
                <w:color w:val="262626" w:themeColor="text1" w:themeTint="D9"/>
              </w:rPr>
            </w:pPr>
            <w:r>
              <w:t>	Durante la primera fase de la investigación, los agentes localizaron en Estepona una autocaravana perteneciente a un miembro de la organización. El vehículo alojaba un total de 400 kilos de hachís ocultos en un doble fondo. Asimismo, los agentes de la Policía Nacional realizaron un seguimiento desde Málaga a uno de los sospechosos, a raíz de informaciones que apuntaban a que podría disponerse a realizar un envío de droga. Los investigadores le dieron el alto en el municipio de La Guardia (Toledo). En la inspección del vehículo comprobaron que éste también iba cargado con 60 kilos de hachís y detuvieron al conductor.</w:t>
            </w:r>
          </w:p>
          <w:p>
            <w:pPr>
              <w:ind w:left="-284" w:right="-427"/>
              <w:jc w:val="both"/>
              <w:rPr>
                <w:rFonts/>
                <w:color w:val="262626" w:themeColor="text1" w:themeTint="D9"/>
              </w:rPr>
            </w:pPr>
            <w:r>
              <w:t>	68.000 euros incautados en el aeropuerto</w:t>
            </w:r>
          </w:p>
          <w:p>
            <w:pPr>
              <w:ind w:left="-284" w:right="-427"/>
              <w:jc w:val="both"/>
              <w:rPr>
                <w:rFonts/>
                <w:color w:val="262626" w:themeColor="text1" w:themeTint="D9"/>
              </w:rPr>
            </w:pPr>
            <w:r>
              <w:t>	Además, los investigadores se incautaron en el aeropuerto Adolfo Suárez Madrid-Barajas de 68.000 euros en efectivo que la organización investigada pretendía sacar de España para su blanqueo.</w:t>
            </w:r>
          </w:p>
          <w:p>
            <w:pPr>
              <w:ind w:left="-284" w:right="-427"/>
              <w:jc w:val="both"/>
              <w:rPr>
                <w:rFonts/>
                <w:color w:val="262626" w:themeColor="text1" w:themeTint="D9"/>
              </w:rPr>
            </w:pPr>
            <w:r>
              <w:t>	La segunda fase de la operación ha culminado con la detención en Málaga de otros 20 integrantes de la red de narcos y el registro de 14 domicilios de Marbella y de Estepona. En estos registros, los agentes se han incautado de 220.000 euros en efectivo en múltiples divisas, 12 vehículos de alta gama valorados en unos 500.000 euros y 3 motocicletas valoradas en 40.000 euros, 3 máquinas de contar dinero, 1 envasadora de droga y diverso material informático.</w:t>
            </w:r>
          </w:p>
          <w:p>
            <w:pPr>
              <w:ind w:left="-284" w:right="-427"/>
              <w:jc w:val="both"/>
              <w:rPr>
                <w:rFonts/>
                <w:color w:val="262626" w:themeColor="text1" w:themeTint="D9"/>
              </w:rPr>
            </w:pPr>
            <w:r>
              <w:t>	La operación ha sido desarrollada por agentes de la UDYCO Costa del Sol, de la comisaría de Distrito Málaga Norte, Guías Caninos y UDEV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https://www.notasdeprensa.es/la-policia-nacional-detiene-a-21-personas-que_1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