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Plataforma del Tercer Sector, distinguida con la Cruz de la Orden Civil de Solidaridad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Plena Inclusión, la Asociación Valenciana de Caridad y el grupo empresarial Ilunion también la han recibido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Consejo de Ministros aprobó el viernes la concesión de la Cruz de la Orden Civil de Solidaridad Social a la Plataforma del Tercer Sector, en reconocimiento a su contribución social al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Según afirmó la vicepresidenta del Gobierno en funciones, Soraya Sáenz de Santamaría, la cruz reconoce “a las personas físicas y jurídicas que se hayan distinguido de modo extraordinario en la promoción de actividades o servicios relacionados con la acción social que hayan redundado en beneficio del bienestar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Plataforma del Tercer Sector recibió hoy dicho reconocimiento junto con la organización Plena Inclusión, la Asociación Valenciana de Caridad y el grupo empresarial Ilunion.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Plataforma del Tercer Sector, prosiguió la vicepresidenta, “fundada por siete de las organizaciones sociales más representativas de nuestro país”, integra a “más de 600.000 trabajadores cuya actuación beneficia a más de seis millones de personas”, labor que la hace merecedora de dicho reconocimiento.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su parte, la organización Plena Inclusión ha sido distinguida por su trabajo durante más de 50 años en beneficio de la integración de las personas con discapacidad intelectual y sus familias en la sociedad; la Asociación Valenciana de Caridad por su “trayectoria histórica” tras más de 100 años de actividad, y el grupo empresarial Ilunion por su labor en “la inclusión laboral de aquellas personas que cuentan con alguna capacidad diferente”, afirmó Santamaría.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https://www.notasdeprensa.es/la-plataforma-del-tercer-sector-distinguida_1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