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industria ganadero-cárnica defiende las denominaciones cárnicas #EstoNoEsUnFilete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	El sector ganadero-cárnico defiende la utilización de las denominaciones cárnicas únicamente para los productos elaborados con carne
•	El objetivo es trasladar a la sociedad su compromiso con el etiquetado claro de los alimentos y solicitar a los europarlamentarios su apoyo en la votación que se celebra la semana que viene en Bruselas sobre esta materia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15 de octubre de 2020. El Parlamento Europeo debate la semana que viene la prohibición del uso de las denominaciones habituales de la carne y los elaborados cárnicos para la venta de productos vegetales que no contienen carne en su composición.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Asociación Nacional de Industrias de la Carne de España (Anice), la Asociación Nacional de Productores de Ganado Porcino (Anprogapor) y la plataforma Carne y Salud, se insta a los miembros del Parlamento Europeo a estudiar con la mayor atención el impacto y las consecuencias de la autorización de estos términos, lo cual fomentaría prácticas comerciales engañosas e injustas. Los alimentos obtenidos a partir de proteínas de origen vegetal son productos, por sus tecnologías de producción, ingredientes y cualidades nutricionales, totalmente diferentes a la carne y los derivados cárnicos, por lo que no se deben utilizar los mismos nombres para describirlos. El sector ganadero-cárnico español y europeo considera que permitir la nomenclatura tradicional de productos cárnicos en otros productos que no contienen carne crearía confusión en los consumidores ante productos de características y valores nutricionales completamente diferentes a los de la carne, pero que se quieren presentar con la misma denominación, aspecto y etiquetado.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estas organizaciones defienden que la utilización de las denominaciones asociadas a los productos cárnicos supone la usurpación de una nomenclatura que la legislación establece que debe de usarse solamente para los productos de origen animal, e intenta utilizar estrategias de marketing desleales para conseguir ventajas en el mercado, apropiándose de denominaciones de prestigio y larga tradición gracias al trabajo de generaciones de ganaderos, industrias y carniceros europeos, y están arraigadas en el patrimonio cultural y gastronómico de nuestro Continente. Los productos de origen vegetal deberían buscar y utilizar sus propias denominaciones y características sin intentar inducir a los consumidores a pensar que son "equivalentes" a los productos cárnicos reales con los que pretenden mimetizarse.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como explica Gustavo Samayoa, presidente de la Federación de Usuarios y Consumidores Independientes (FUCI), “lo primordial es la claridad en los mensajes y no confundir al consumidor. Los consumidores demandamos un etiquetado transparente y entendible, que al mismo tiempo no induzca a error con mensajes confusos”.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Anice, Anprogapor y Carne y Salud quieren sumarse a la iniciativa del COPA-COGECA, la principal asociación de ganaderos y agricultores de Europa, y las demás organizaciones sectoriales europeas, en su campaña de comunicación “EstoNoEsUnFilete”, con la que se pretende mostrar a la sociedad las diferencias en la composición de los productos cárnicos en comparación con productos vegetales, así como la importancia de utilizar las denominaciones cárnicas exclusivamente con los productos elaborados a partir de la carne.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campaña, que se desarrollará en medios de comunicación digitales y en las redes sociales bajo los hashtag #EstoNoEsUnFilete, #EstoNoEsUnaHamburguesa y #EstoNoEsUnaSalchicha, se pretende defender las denominaciones de productos cárnicos tradicionales, así como poner en valor el compromiso de todo el sector con un etiquetado claro y eficaz para los consumidores que evite engaños y malentendidos llamando a cada producto por su nombre.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Carne y SaludCarne y Salud es una plataforma de información sobre las carnes de vacuno, ovino-caprino, porcino blanco e ibérico, conejo y los elaborados cárnicos, en la que se pretende dar cabida a todos los aspectos de interés para el consumidor, los profesionales de la salud, los medios de comunicación y la sociedad en general sobre el papel de la ganadería y las carnes en la alimentación y la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AnprogaporLa Asociación Nacional de Productores de Ganado Porcino (ANPROGAPOR) es una entidad sin ánimo de lucro que representa y defiende los intereses de los ganaderos de porcino en España. Fue constituida el día 1 de julio de 1977, de acuerdo con lo establecido en la Ley del 19/1977 de 1 de abril y su ámbito territorial es nacional, agrupando a socios de las diferentes Comunidades Autónomas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socios de ANPROGAPOR son asociaciones nacionales (Asociación Nacional de Criadores de Ganado Porcino Selecto), regionales o provinciales de productores de ganado porcino, cooperativas, S. A. T., agrupaciones de defensa sanitaria, empresas ganaderas y ganaderos individuales que se dedican a la producción de ganado porcino y están interesados en la defensa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ANICEANICE representa a la industria cárnica a nivel nacional, agrupando a más de 650 empresas, en todas las comunidades autónomas, con una importante representación de la producción cárnica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ANICE se encuentran representados todas las empresas líderes del sector, junto a un nutrido colectivo de pymes que generan empleo y actividad económica en el medio rural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cifra de negocio de esas empresas a 14.855 millones de euros, lo que representa más del 70% de la facturación del sector cárnico español (porcino, vacuno, ovino y elaborados cárnicos).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está presente de forma muy activa en los ejes vertebradores del sector: para ello, representa a la industria cárnica en la Federación Española de Industrias de Alimentación y Bebidas (FIAB), a través de la cual se integra en la Confederación Española de Organizaciones Empresariales (CEOE) y es también miembro activo las organizaciones cárnicas europeas, organizaciones interprofesionales del sector, así como en la Plataforma Tecnológica Food for Life-Spain, en el Consejo Asesor de la Agencia de Información y Control Alimentarios (AICA), el Pleno del Observatorio de la Cadena Alimentaria y del Grupo de Innovación Sostenible (GIS).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Villarino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Agrifood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91 721 79 29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https://www.notasdeprensa.es/la-industria-ganadero-carnica-defiende-las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