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Infantil Ronald McDonald ha acogido en su Casa de Barcelona a la madre que ha dado a luz al primer bebé tras un trasplante de útero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hace más de 25 años la Fundación Infantil Ronald McDonald trabaja para que las familias con hijos enfermos en tratamientos especializados o con alto riesgo neonatal puedan encontrar un espacio que les permita permanecer cerca de sus hijos y centrarse en su cuidado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Infantil Ronald McDonald, entidad referente en los Cuidados Centrados en la Familia, ha acogido recientemente en su Casa Ronald McDonald de Barcelona a la madre del primer bebé nacido en España tras un trasplante de útero. La mamá y el papá se han alojado en la Casa mientras el pequeño Jesús se encontraba ingresado en el Hospital Clínic de Barcelona, recibiendo los cuidados y protección necesarios que requieren estos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familia volverá a la Casa Ronald McDonald de Barcelona mientras sea necesario para que su desarrollo se mantenga sin ninguna complicación que sea atribuible a la prematuridad.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Fundación consiste en mantener a la unidad familiar lo más libre de preocupaciones posibles durante un momento en el que su única inquietud debe ser los cuidados y la cercanía al hijo hospitalizado o prematuro. La acogida de madres gestantes con riesgo para su hijo es otra de las oportunidades que ofrecen las Casas y Salas Familiares Ronald McDonald en las diferentes ciudades en las que están ubicadas como Barcelona, Madrid, Málaga, Murcia, Valencia y próximamente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Casas, situadas cerca de los hospitales de referencia, alojan gratuitamente a las familias que acuden derivadas por los propios hospitales donde sus hijos reciben los tratamientos, y que se encuentran en la necesidad de desplazarse desde sus residencias habituales, a menudo localizadas a mucha distancia. Ello permite que dispongan de un respiro de tranquilidad para el estrés que supone tener un hijo con una enfermedad preocupante o en proceso de recuperación, además de un grave deterioro en la economía familiar, con gastos de alojamiento, transporte o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las Salas Familiares Ronald McDonald son un refugio dentro del propio hospital, que permite el paso tanto a los niños en tratamiento como a sus acompañantes. Cuando un niño está en estado crítico, los padres no quieren abandonar el hospital, y es por eso por lo que necesitan un espacio donde poder descansar y donde encuentren cierta privacidad dentro del propio hospital.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la la Fundación Infantil Ronald McDonald, José Antonio García, señala que "es para nosotros una gran alegría haber podido acoger a esta madre que además representa todo un hito en el campo de la investigación y de la medicina. Desde el inicio de la Fundación en España en 1997, hemos atendido a cerca de 33.000 personas, entre familias y niños enfermos en las Casas y Salas Familiares Ronald McDonald. En los últimos años, se han alojado, alrededor de 20 mujeres con embarazos de alto riesgo para el niño. Para ellas, poder permanecer en nuestras Casas y Salas Familiares supone un auténtico respiro y permite que se olviden que están en un hospital, manteniéndolas lo más cerca posible de sus hijos prematuros o con alguna enfermedad. Además, está comprobado que esta cercanía permite a los padres comunicarse mejor con el equipo médico de su hijo y mejora la evolución de los tratamientos", asegura.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https://www.notasdeprensa.es/la-fundacion-infantil-ronald-mcdonald-ha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Infantil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