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17/11/2015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fortaleza de la gama, clave en el liderazgo de Peugeot en octubre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Peugeot es líder del mercado automovilístico en octubre. La clave del éxito de la gama Peugeot reside en su diversidad, presente en todos los segmentos: el Peugeot 208, el Peugeot 2008, líder en su categoría, el Peugeot 508, una berlina de diseño moderno y distinguido. Los modelos 108, 3008 y 5008 complementan una gama cuyo mejor representante es el Peugeot 308 que presenta en noviembre su versión más deportiva, el 308 GTi by Peugeot Sport, que se une a las actuales versiones berlina, SW, GT Line y GT.  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Los modelos de la gama Peugeot se encuentran entre los más eficientes de sus segmentos, con motores adaptados a la normativa Euro6: los gasolina PureTech, motor del año 2015 en su categoría, y los diésel BlueHDi, además de propuestas con tecnología híbrida y 100% eléctrica.   Jorge Tomé, director general de Peugeot para España y Portugal  declara: “Peugeot está muy presente en los dos canales de venta que más están impulsando el mercado: el de venta a empresas, donde Peugeot es líder en el conjunto del año - en un mercado exigente en el que se mide especialmente la calidad, la fiabilidad y el coste de utilización de cada modelo - y el de venta a particulares, que responde a una eficaz estrategia comercial y una completa gama de productos, presente en todos los segmentos y con excelentes resultados en cada uno de ellos.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Tenemos confianza en la fortaleza de nuestra gama para aprovechar plenamente la recuperación del sector, como han demostrado los buenos resultados de octubre. Nuestros modelos son modernos, atractivos, eficientes y competitivos, y están perfectamente adaptados a los gustos y necesidades del cliente español”.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https://www.notasdeprensa.es/la-fortaleza-de-la-gama-clave-en-el-liderazgo_1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Automovilismo Industria Automotriz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