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financiación, el aliado perfecto para que las comunidades de propietarios hagan frente a sus mejoras sin derramas inesperadas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subida generalizada de los precios en España además de tener que afrontar los gastos en calefacción del invierno han provocado que las comunidades de propietarios tengan que hacer frente a derramas extraordinarias en muchos casos. Los administrados de fincas solicitan cada vez más financiación para hacer frente a gastos extraordinarios como la realización de obras o mejoras en un edificio, gracias al acuerdo de IESA y Bankinter Consumer Finance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meses, España se ha enfrentado a una subida generalizada de los precios. Según los últimos datos, la inflación se situó en un 6,1% en febrero de 2023, una décima por encima de la registrada en enero. La subida de los tipos de interés está provocando que las hipotecas se encarezcan rápidamente y el coste de cesta de la compra o de la energía, se incrementan mes a mes, lo que hace que muchos españoles tengan problemas para llegar a fin de mes. Si a esto se le suma que muchas comunidades de propietarios han tenido que hacer frente a derramas especiales para pagar la calefacción debido a la subida del gas, se ve que muchos vecinos están aplazando reformas muy necesarias en su comunidad por falta de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 la financiación se convierte en un aliado para poder hacer frente a esos gastos de mejora de los edificios, según IESA, empresa líder en aplicaciones y soluciones tecnológicas para administradores de fincas. La realización de obras o mejoras en un edificio, como pueden ser la instalación o sustitución de ascensores, el cambio de calderas, la renovación de cubiertas, fachadas o ventanas son algunas de las reformas a las que deben hacer frente las comunidades de vecinos.  Así, estas necesidades quedan paralizadas o no se llegan a realizar por la dificultad de hacer frente al pago de dicha obra al ser las derramas difícilmente asumibles por los propietarios en esta época de subida de precios, pese a que algunas de ellas sean de obligado cumplimiento a consecuencia de una ITE negativa.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ese motivo, la financiación en las comunidades de propietarios ha crecido un 354% y es la alternativa perfecta para afrontar los gastos extraordinarios de las comunidades de propietarios gracias al acuerdo entre IESA y Bankinter Consumer Finance, que ofrece la posibilidad de poner solución a esta problemática que muchas comunidades están experimentando.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objetivo es ayudar a las comunidades de propietarios a poder hacer frente y acometer esas obras que tanto necesitan, mientras se les ofrece a los Administradores de Fincas una forma sencilla para tramitar esta financiación", asegura Enrique Sánchez, director general de IESA.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manera, los vecinos pueden acceder a una financiación rápida y que supone mucho menor esfuerzo económico que una derrama. Además, los vecinos no tienen que firmar ya que el préstamo es concedido a la comunidad y no a cada uno de los vecinos y en la que cada vecino puede decidir su participación o no en la financiación. Además, este tipo de financiación a comunidades de vecinos son una gran alternativa para el propietario por su precio 5,90% TIN en comparación con los préstamos consumo, con precios mucho mayores, y dada la tendencia de subidas en los tipos de interés anunciadas en las últimas semanas por el BCE que sitúan el Euribor, a 21 de marzo, en 3,74%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IESA, líder en aplicaciones y soluciones tecnológicas para administradores de fincas, ofrece esta solución financiera de Bankinter Consumer Finance a las comunidades de propietarios que gestionan los administradores de fincas. La compañía tecnológica cuenta con un precio de financiación muy competitivo y un plazo de hasta 12 años, haciendo que el esfuerzo en la realización de la obra  sea mucho más llevadero para los propietarios.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administrador de fincas el proceso de solicitud y contratación es ágil y sencillo. La tramitación es 100% online en menos de 48 horas, sin necesidad de notario para importes inferiores a 300.000€ y sin necesidad de contratar otros productos financieros.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Everythink PR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91 551 98 91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https://www.notasdeprensa.es/la-financiacion-el-aliado-perfecto-para-que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