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22/09/2020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Valenciana Ágran lanza Phycotec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Valenciana Ágran lanza Phycotec. La primera línea de fertilizantes sostenibles que re-activa los cultivos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Agosto, Ágran lanzaba su primera línea ecológica Phycotec, con ella, pretende revolucionar el rendimiento de los cultivos sin comprometer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Agran lleva desarrollando su actividad como empresa de fertilizantes desde el año 2014. Con sede en Valencia, está especializada en bioestimulantes tecnológicos para complementar la nutrición de todos los cultivos.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son los proveedores en exclusiva para España y Portugal de la línea americana de fertilizantes Huma Gro con Tecnología Micro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apuesta de Phycotec, dan un paso más, ofreciendo alternativas sostenibles para lograr una agricultura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Phycotec destaca por utilizar promotores fisiológicos naturales procedentes de diferentes grupos de algas y microalgas. Estos organismos acuáticos están repletos de sustancias y nutrientes que potencian el desarrollo de las plantas. De esta manera, trabajan conjuntamente las propiedades del suelo y nutren a la planta de una manera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¿Cuál es la novedad?Con Phycotec, Ágran logra aprovechar todos los recursos naturales que aportan los diferentes grupos de algas, y no solo un tipo común, como habitualmente se utiliza en agricultura.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esta revolucionaria tecnología también han logrado un alto grado de heterogeneidad proveniente de las diferentes especies utilizadas. Como resultado, han obtenido un mayor equilibrio de crecimiento de la planta y un aporte nutricional mucho más completo y variado.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Phycotec como solución a los problemas de la agricultura modernaLa alta dependencia a los nutrientes convencionales y los suelos cada vez más deteriorados están llevando al límite a la agricultura actual. En este contexto, Phycotec nace para regenerar de forma constante el suelo, activando su microbiología natural y ofrecer, de manera innovadora, una forma en la que las plantas asimilen los nutrientes.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problemáticas se les une, las temidas plagas. Por suerte, la nueva tecnología de Ágran ha logrado la sinergia entre un suelo vivo y una planta en completo equilibrio con el medio, lo que hace que sea mucho menos propensa a sufrir plagas, enfermedades o estrés por condiciones ambientales (frío, calor, sequía,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Sostenible no significa menos eficienteDebido a su composición natural reduce la contaminación y la dependencia de los fertilizantes sintéticos, produciendo la misma cantidad de cosecha.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Phycotec se ha desarrollado como una línea completa para actuar frente a las necesidades de todos los cultivos. La línea se ha desarrollado como una alternativa orgánica frente a los nutrientes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Ágran ya ha dejado claro cuál es su camino: la Agricultura sostenible y eficiente. Según afirma su equipo técnico, su inversión futura en I+D se destinará íntegramente a buscar soluciones para reducir el impacto negativo de suelos deteriorados, dañados o salinos.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agran.es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Ágran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(+34) 960 117 913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https://www.notasdeprensa.es/la-empresa-valenciana-agran-lanza-phycotec_1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