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Badalona el 01/04/2020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Consola de Búsqueda de Google: una gran desconocida para las PYMEs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los muchos servicios que el gigante Google ofrece a empresas y particulares, pocos hay tan desconocidos -a la vez que muy importantes- como la Search Console o Consola de Búsqueda. Este servicio gratuito es la puerta básica hacia la comprensión de lo que se hace bien y mal de cara al marketing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quien no conozca esta herramienta, sería adecuado decir que es el panel de control de la relación entre los servicios de búsqueda de Google y la gestión de las webs de las empresas, particulares o autónomos, indistintamente.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Panel de control gratuito: suena apetecible, pero como en todo lo relacionado con la competición empresarial, lo barato sale caro.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vez no resulte caro en valor monetario inmediato, pero sí puede posponer desde mejoras menores hasta decisiones críticas. Esto puede ser fatal en entornos tan ágiles e imprevisibles como la WWW.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un balance contable o una póliza de seguro, cualquier empresario/a debería poder gestionar mínimamente la información de la Consola de Búsqueda, pero el tiempo que pueda dedicársele será muy poco y la atención a los temas propios de la gerencia o la responsabilidad departamental se comerá todo indicio de interés por esta ventana al posicionamiento SEO de la web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tal vez sea el momento para buscar un soporte externo especializado. La mayoría de PYMEs echan de menos el perfil y aptitudes capaces de extraer valor de este servicio de Google, íntimamente ligado al éxito del proyecto web de la PYME.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todas las empresas pueden permitirse mantener perfiles adecuados en plantilla, pero para estos casos existe la figura del consultor SEO freelance o las agencias de marketing online: ambos casos suponen una forma flexible de atender a los asuntos de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 más flexible es la consultoría externa en freelance, implicando menos medios que una agencia pero ofreciendo mucha más agilidad, flexibilidad y, si se acierta con la elección, resultados a un precio muy inferior al que requiere la estructura fija de una agencia. Además de recibir servicios preestablecidos y controlables, los costes permiten la consabida desgravación fiscal.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 Menor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 y Project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690261370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https://www.notasdeprensa.es/la-consola-de-busqueda-de-google-una-gran_1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