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Consejería de Obras Públicas de Cantabria realizará varias mejoras en viales de Villafufre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consejero de Obras Públicas, José María Mazón, se ha reunido con el alcalde del municipio, a quien ha informado de la próxima inauguración de la carretera autonómica de acceso a Rasillo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Santander.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consejero de Obras Públicas y Vivienda, José María Mazón, se ha reunido con el alcalde de Villafufre, Marcelo Mateo, para abordar las necesidades del municipio relacionadas con la mejora de viales y espacios públicos.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Mateo ha solicitado a la Consejería tres actuaciones principales para el municipio, que se pretenden realizar durante esta legislatura. "La primera es el arreglo de la carretera que une Bustillo y Rasillo, otra es la carretera en Argomeda y la última es la mejora en la entrada al pueblo de Bustillo, ya que existen problemas de humedades", ha apuntado el regidor.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consejero, por su parte, ha explicado que "dentro de las disponibilidades presupuestarias, la Consejería intentará realizar este mismo año una de las obras solicitadas".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reunión, el consejero y el alcalde han tratado también el proyecto de arreglo de la plaza del ayuntamiento y la posibilidad de encontrar una vivienda disponible que pueda rehabilitarse en el municipio.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último punto tratado ha sido la próxima inauguración de la carretera autonómica CA-605, que da acceso a Rasillo. La mejora, ejecutada a lo largo de un tramo de 1,168 kilómetros, ha contado con una inversión del Gobierno regional de 423.661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https://www.notasdeprensa.es/la-consejeria-de-obras-publicas-de-cantabria_1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Urbanismo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