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 Gipuzkoa el 20/09/2019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carpa ‘El farmacéutico que necesitas’ muestra en San Sebastián el valor de los servicios farmacéuticos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carpa ha ofrecido servicios profesionales asistenciales relacionados con el uso adecuado de los medicamentos la medida de la presión arterial y el cálculo del riesgo cardiovascular, medida del colesterol y la glucemia, asesoramiento nutricional, apoyo para dejar de fumar y educación sobre el uso adecuado de los medicamentos.
La carpa ha sido atendida por farmacéuticos voluntarios, especializados en los distintos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Acercar a la población el potencial sanitario y asistencial que tienen los servicios profesionales farmacéuticos asistenciales (SPFA) y que, en muchas ocasiones, se desconoce. Este es el objetivo principal de El farmacéutico que necesitas, una iniciativa impulsada por la Sociedad Española de Farmacia Familiar y Comunitaria (SEFAC), TEVA y ratiopharm con el apoyo del Colegio Oficial de Farmacéuticos de Gipuzkoa. La iniciativa ha consistido en la instalación de una carpa con distintos SPFA en la zona de Catedral del Buen Pastor/Reyes Católicos con el objetivo de reforzar la visión del farmacéutico comunitario como agente sanitario indispensable en el Sistema Nacional de Salud y en la sociedad y dar a conocer nuevos servicios que pueden ofrecer las farmacias para mejorar la prevención y la salud de la población.</w:t>
            </w:r>
          </w:p>
          <w:p>
            <w:pPr>
              <w:ind w:left="-284" w:right="-427"/>
              <w:jc w:val="both"/>
              <w:rPr>
                <w:rFonts/>
                <w:color w:val="262626" w:themeColor="text1" w:themeTint="D9"/>
              </w:rPr>
            </w:pPr>
            <w:r>
              <w:t>Esta carpa, abierta de 10.30 a 18.30 horas, se enmarca en los actos previos del Día Mundial del Farmacéutico (25 de septiembre) y ha sido visitada por distintas personalidades locales y sanitarias, que han estado acompañadas por la presidenta de SEFAC Euskadi, Sonia Saenz de Buruaga, y el presidente del COF de Gipuzkoa, Miguel Ángel Gastelurrutia. “Todos los servicios de la carpa han sido protocolizados y consensuados con sociedades científicas médicas con el objetivo de dar a conocer a la ciudadanía una muestra de toda la actividad asistencial que pueden llevar a cabo los farmacéuticos comunitarios no solo en materia de medicamentos, sino también en prevención y salud pública”, ha explicado Saenz de Buruaga, quien ha añadido que “muchos de estos servicios todavía no son lo suficientemente conocidos o valorados por la población”.</w:t>
            </w:r>
          </w:p>
          <w:p>
            <w:pPr>
              <w:ind w:left="-284" w:right="-427"/>
              <w:jc w:val="both"/>
              <w:rPr>
                <w:rFonts/>
                <w:color w:val="262626" w:themeColor="text1" w:themeTint="D9"/>
              </w:rPr>
            </w:pPr>
            <w:r>
              <w:t>Para Miguel Angel Gastelurrutia, presidente del COFG, la carpa no es sino una pequeña muestra de los servicios asistenciales por lo que apuesta la farmacia comunitaria, "todo ello para contribuir, en colaboración con el resto de profesionales de la salud, a la mejora del uso de los medicamentos y de la salud y calidad de vida de la ciudadanía guipuzcoana".</w:t>
            </w:r>
          </w:p>
          <w:p>
            <w:pPr>
              <w:ind w:left="-284" w:right="-427"/>
              <w:jc w:val="both"/>
              <w:rPr>
                <w:rFonts/>
                <w:color w:val="262626" w:themeColor="text1" w:themeTint="D9"/>
              </w:rPr>
            </w:pPr>
            <w:r>
              <w:t>De este modo, la población ha podido acceder a servicios como información sobre el uso adecuado de los medicamentos, medida de la presión arterial y cálculo del riesgo cardiovascular, asesoramiento nutricional, apoyo para dejar de fumar, manejo de inhaladores, medida del colesterol, la glucemia y uso de insulinas.</w:t>
            </w:r>
          </w:p>
          <w:p>
            <w:pPr>
              <w:ind w:left="-284" w:right="-427"/>
              <w:jc w:val="both"/>
              <w:rPr>
                <w:rFonts/>
                <w:color w:val="262626" w:themeColor="text1" w:themeTint="D9"/>
              </w:rPr>
            </w:pPr>
            <w:r>
              <w:t>En cada uno de estos servicios, la población asistente ha comprobado lo que pueden aportar los farmacéuticos comunitarios para mejorar su salud. Por ejemplo, en materia de diabetes, los farmacéuticos pueden contribuir decisivamente a su detección precoz. No en vano, la prevalencia de la diabetes en España está por encima del 13 por ciento y más del 6 por ciento (la mitad de las personas con diabetes existentes) está sin diagnosticar. Otra de las patologías en las que el farmacéutico puede hacer mucho es en el campo de la hipertensión arterial y el riesgo vascular, un problema de salud que está relacionado con el fallecimiento al año de diez millones de personas en el mundo, según datos de la Organización Mundial de la Salud. De hecho, las farmacias pueden ser un lugar sanitario de gran importancia para detectar el riesgo de hipertensión.</w:t>
            </w:r>
          </w:p>
          <w:p>
            <w:pPr>
              <w:ind w:left="-284" w:right="-427"/>
              <w:jc w:val="both"/>
              <w:rPr>
                <w:rFonts/>
                <w:color w:val="262626" w:themeColor="text1" w:themeTint="D9"/>
              </w:rPr>
            </w:pPr>
            <w:r>
              <w:t>Por lo que respecta a la salud pulmonar el farmacéutico también puede prestar servicios como la cesación tabáquica o la prevención y el cribado de la Enfermedad Pulmonar Obstructiva Crónica (EPOC). La EPOC es una enfermedad que padecen más de dos millones de personas en España, es la cuarta causa de muerte y tiene un infradiagnóstico superior al 70 por ciento, por lo que los farmacéuticos pueden contribuir decisivamente a detectar pacientes en riesgo y, en coordinación con los médicos, mejorar la adherencia al tratamiento, así como en el abordaje del tabaquismo.</w:t>
            </w:r>
          </w:p>
          <w:p>
            <w:pPr>
              <w:ind w:left="-284" w:right="-427"/>
              <w:jc w:val="both"/>
              <w:rPr>
                <w:rFonts/>
                <w:color w:val="262626" w:themeColor="text1" w:themeTint="D9"/>
              </w:rPr>
            </w:pPr>
            <w:r>
              <w:t>Precisamente, la falta de adherencia a los tratamientos es también un aspecto vinculado a la educación con el uso de los medicamentos. Este servicio, que también se ha incluido en la carpa, puede ayudar no solo a evitar problemas de salud sino también a conseguir una mayor eficiencia de los recursos sanitarios disponibles. Al margen de los efectos en salud que tiene por ingresos hospitalarios, la falta de adherencia provoca un alto coste que podría invertirse en otras acciones si se aprovecharan mejor los conocimientos de los farmacéuticos comunitarios. De hecho, se estima que cerca de la mitad de los pacientes con patologías crónicas no cumplen correctamente con su tratamiento farmacológico o lo abandonan.</w:t>
            </w:r>
          </w:p>
          <w:p>
            <w:pPr>
              <w:ind w:left="-284" w:right="-427"/>
              <w:jc w:val="both"/>
              <w:rPr>
                <w:rFonts/>
                <w:color w:val="262626" w:themeColor="text1" w:themeTint="D9"/>
              </w:rPr>
            </w:pPr>
            <w:r>
              <w:t>La carpa El farmacéutico que necesitas es una iniciativa que, además de San Sebastián, ha pasado ya por una treintena de ciudades. En total, más de 5.300 personas han asistido a estas carpas y el 98 por ciento de los asistentes ha considerado los servicios ofrecidos como buenos o muy buenos. Además, el 88 por ciento asegura conocer mejor su estado de salud tras el paso por la carpa.</w:t>
            </w:r>
          </w:p>
          <w:p>
            <w:pPr>
              <w:ind w:left="-284" w:right="-427"/>
              <w:jc w:val="both"/>
              <w:rPr>
                <w:rFonts/>
                <w:color w:val="262626" w:themeColor="text1" w:themeTint="D9"/>
              </w:rPr>
            </w:pPr>
            <w:r>
              <w:t>Sobre SEFACConstituida en marzo de 2001, la Sociedad Española de Farmacia Familiar y Comunitaria (SEFAC) es una asociación científica y profesional de ámbito nacional con 5.200 asociados y delegaciones en todas las comunidades autónomas que tiene como objetivo prioritario profundizar en la cartera de servicios asistenciales de la farmacia comunitaria y convertirse en interlocutor científico de referencia del farmacéutico comunitario con las distintas administraciones y con el resto de las profesiones sanitarias. Más información en www.sefac.org.</w:t>
            </w:r>
          </w:p>
          <w:p>
            <w:pPr>
              <w:ind w:left="-284" w:right="-427"/>
              <w:jc w:val="both"/>
              <w:rPr>
                <w:rFonts/>
                <w:color w:val="262626" w:themeColor="text1" w:themeTint="D9"/>
              </w:rPr>
            </w:pPr>
            <w:r>
              <w:t>Sobre el COFGEl COFG aglutina a 1.146 farmacéuticas y farmacéuticos colegiados en Gipuzkoa de los cuales, el 81% son mujeres y 913 desarrollan su labor en alguna de las 286 farmacias del Territorio. El resto de colegiados trabajan en otros ámbitos como: analistas clínicos, farmacia hospitalaria, industria farmacéutica o en la distribución, además de en docencia, dermofarmaia, salud pública, alimentación, óptica y ortopedia, entre otros. El 97% de los colegiados en Gipuzkoa está en activo. El Colegio trabaja activamente la implantación nuevos servicios profesionales asistenciales farmacéuticos, así como en fomentar y profundizar en el papel social de la farmacia.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COF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https://www.notasdeprensa.es/la-carpa-el-farmaceutico-que-necesitas-muestra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