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Škoda mejora su sistema logístico gracias al desarrollo del nuevo guante inteligente ProGlove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Industria 4.0: Škoda se está preparando para los modelos de producción del futuro probando continuamente las últimas tecnologías. Guante Inteligente: el ProGlove optimiza el suministro de piezas en Škoda Logistics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Škoda se está preparando de manera intensiva para la cuarta revolución industrial. Con el guante industrial inteligente ProGlove, el fabricante checo de automóviles se está centrando en la tecnología innovadora del futuro. El uso de este dispositivo facilita y mejora el trabajo de la sección logística de la compañía.</w:t>
            </w:r>
          </w:p>
          <w:p>
            <w:pPr>
              <w:ind w:left="-284" w:right="-427"/>
              <w:jc w:val="both"/>
              <w:rPr>
                <w:rFonts/>
                <w:color w:val="262626" w:themeColor="text1" w:themeTint="D9"/>
              </w:rPr>
            </w:pPr>
            <w:r>
              <w:t>"Hoy en día, la logística es un importante factor económico y competitivo, que contribuye considerablemente al éxito de  los fabricantes de automóviles", Cee, Responsable de Logística de Škoda. "En Škoda estamos testando continuamente las últimas tecnologías para mejorar el trabajo diariode nuestros empleados. El smart ProGlove ayuda a nuestro equipo a trabajar más rápido, más eficientemente y sin cometer prácticamente errores, añade.</w:t>
            </w:r>
          </w:p>
          <w:p>
            <w:pPr>
              <w:ind w:left="-284" w:right="-427"/>
              <w:jc w:val="both"/>
              <w:rPr>
                <w:rFonts/>
                <w:color w:val="262626" w:themeColor="text1" w:themeTint="D9"/>
              </w:rPr>
            </w:pPr>
            <w:r>
              <w:t>Škoda tiene la intención de trasladar la digitalización a sus fábricas. En este sentido, el ProGlobe es un guante electrónico, provisto de un escáner integrado, diseñado para mejorar el trabajo logístico. Este guante inteligente se sometió a una prueba de resistencia que convenció alequipo logístico de la compañía. "El ProGlove demostró ser la solución ideal para la producción en serie y por ello lo hemos utilizado en nuestro proceso logístico desde entonces", afirma Cee.</w:t>
            </w:r>
          </w:p>
          <w:p>
            <w:pPr>
              <w:ind w:left="-284" w:right="-427"/>
              <w:jc w:val="both"/>
              <w:rPr>
                <w:rFonts/>
                <w:color w:val="262626" w:themeColor="text1" w:themeTint="D9"/>
              </w:rPr>
            </w:pPr>
            <w:r>
              <w:t>El guante inteligente está diseñado para hacer más fácil y más rápido el trabajo del día a día para el que lo utiliza. El dispositivo muestra, por ejemplo, si se está usando la pieza correcta y si los pasos de producción se están siguiendo adecuadamente.</w:t>
            </w:r>
          </w:p>
          <w:p>
            <w:pPr>
              <w:ind w:left="-284" w:right="-427"/>
              <w:jc w:val="both"/>
              <w:rPr>
                <w:rFonts/>
                <w:color w:val="262626" w:themeColor="text1" w:themeTint="D9"/>
              </w:rPr>
            </w:pPr>
            <w:r>
              <w:t>Como un escáner tradicional, el guante también es capaz de almacenar datos de forma simple y sin la necesidad de un dispositivo adicional. Esto permite que las mercancías sean registradas  de forma rápida y sencilla. De esta manera,el flujo de trabajo se vuelve más ergonómico para el usuario, ya que la recopilación de datos o ensayos de materiales se incorporan en los movimientos naturales de la mano.</w:t>
            </w:r>
          </w:p>
          <w:p>
            <w:pPr>
              <w:ind w:left="-284" w:right="-427"/>
              <w:jc w:val="both"/>
              <w:rPr>
                <w:rFonts/>
                <w:color w:val="262626" w:themeColor="text1" w:themeTint="D9"/>
              </w:rPr>
            </w:pPr>
            <w:r>
              <w:t>A través del guante inteligente, los códigos pueden leerse tanto vertical como horizontalmente y a continuación éstos son confirmados mediante un sonido o una vibración que evitan que se escanee un código incorrecto.</w:t>
            </w:r>
          </w:p>
          <w:p>
            <w:pPr>
              <w:ind w:left="-284" w:right="-427"/>
              <w:jc w:val="both"/>
              <w:rPr>
                <w:rFonts/>
                <w:color w:val="262626" w:themeColor="text1" w:themeTint="D9"/>
              </w:rPr>
            </w:pPr>
            <w:r>
              <w:t>Actualmente, la sección logística de Škoda emplea a más de 3.000 miembros del personal que planifican y aseguran la entrega de componentes de la marca de manera exitosa en todo el mundo.</w:t>
            </w:r>
          </w:p>
          <w:p>
            <w:pPr>
              <w:ind w:left="-284" w:right="-427"/>
              <w:jc w:val="both"/>
              <w:rPr>
                <w:rFonts/>
                <w:color w:val="262626" w:themeColor="text1" w:themeTint="D9"/>
              </w:rPr>
            </w:pPr>
            <w:r>
              <w:t>El contenido de este comunicado fue publicado primero en la página web de Škoda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https://www.notasdeprensa.es/koda-mejora-su-sistema-logistico-gracias-al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