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Jordi Marín, nuevo director de Desarrollo de Negocio de Cataluña en VASS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Jordi Marín se incorpora a VASS como nuevo director de Desarrollo de Negocio en Cataluña, donde ha desarrollado una amplia y reconocida trayectoria profesional como directivo de varias multinacionales y actualmente como Senior Advisor donde espera impulsar y ampliar el negocio de la compañía presidida por Javier Latasa en el marco del Plan VASS@400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dilatada carrera destacan cargos como los de director general y fundador del TecnoCampus de Mataró, director general de MaresmeDigital TV, secretario de Telecomunicaciones y Sociedad de la Información de la Generalidad de Cataluña, gerente de Sector Público, Turismo y Transportes en CapGemini; director de Administraciones Públicas y Sanidad de Indra en Andorra, Cataluña y Baleares; director del Centro Excelencia Global de Indra, o director general de Microsoft en Cataluña,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 en Ciencias Económicas y Empresariales (UB), Marín es Máster en Gestión Pública (UAB-ESADE) y Executive Master in Public Administration (ESADE). Además, cuenta con un postgrado en Dirección Contable y Control de Gestión (UPF) y otro en Dirección de Organizaciones y Sistemas de Información (UPF), así como títulos de Dirección Estratégica Colaboración Público-Privada (ESADE) y de la Escuela de consejeros (IESE-AED-KPMG).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Jordi Marín es Senior Advisor en diferentes startups (My Health Watcher, Dear Intelligence o en el ecosistema OryonUniversal) y en empresas como el Grupo Planeta, donde es responsable de la División de Formación y Universidades. CEO de la consultora CEI Europa, compagina estas tareas con las de director general de la Patronal de las Consultoras de Cataluña (ACEC) y las de docente y profesor asociado de escuelas de negocio como la UPF Barcelona School of Management y ESADE.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forma parte del Consejo de Administración de Andorra Business y de distintos consejos asesores como el Digital Government Europe de HUAWEI o el Consejo Empresarial de la Agencia de Innovación del Ayuntamiento de Barcelona. Es miembro del Consejo de la Universidad Pompeu Fabra (UPF) y presidente de la Comisión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trayectoria a sus espaldas, Marín se incorpora a VASS en Cataluña para ampliar la cuota de negocio de la compañía en esta comunidad y contribuir así a la consecución del objetivo estratégico VASS@400, con el que se prevé alcanzar una facturación de 400 millones de euros en 2025.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Zárate Garrote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619649296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https://www.notasdeprensa.es/jordi-marin-nuevo-director-de-desarrollo-de_1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Nombramientos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