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Jaume Plensa, Premio Nacional de Artes Plásticas 2012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27 de noviembre de 2012</w:t>
            </w:r>
          </w:p>
          <w:p>
            <w:pPr>
              <w:ind w:left="-284" w:right="-427"/>
              <w:jc w:val="both"/>
              <w:rPr>
                <w:rFonts/>
                <w:color w:val="262626" w:themeColor="text1" w:themeTint="D9"/>
              </w:rPr>
            </w:pPr>
            <w:r>
              <w:t>Como reconocimiento a una labor de proyección internacional y defensa de la humanización del espacio urbano.</w:t>
            </w:r>
          </w:p>
          <w:p>
            <w:pPr>
              <w:ind w:left="-284" w:right="-427"/>
              <w:jc w:val="both"/>
              <w:rPr>
                <w:rFonts/>
                <w:color w:val="262626" w:themeColor="text1" w:themeTint="D9"/>
              </w:rPr>
            </w:pPr>
            <w:r>
              <w:t>Jaume Plensa ha sido galardonado hoy con el Premio Nacional de Artes Plásticas 2012. El jurado le ha concedido este premio como reconocimiento a una labor progresiva, de proyección internacional, en el desarrollo de la nueva escultura, la utilización del lenguaje como medio de reflexión así como su preocupación por la humanización del espacio urbano y su aportación al diseño escenográfico. El galardón está dotado con 30.000 euros.</w:t>
            </w:r>
          </w:p>
          <w:p>
            <w:pPr>
              <w:ind w:left="-284" w:right="-427"/>
              <w:jc w:val="both"/>
              <w:rPr>
                <w:rFonts/>
                <w:color w:val="262626" w:themeColor="text1" w:themeTint="D9"/>
              </w:rPr>
            </w:pPr>
            <w:r>
              <w:t>JuradoHa estado integrado por Elvira Cámara, directora de la Fundación Pilar y Joan Miró de Palma de Mallorca; Víctor Manuel Nieto, director del Departamento de Historia del Arte de la Universidad Nacional de Educación a Distancia (UNED); Juan Barja de Quiroga, director del Círculo de Bellas Artes; Jordi Teixidor de Otto, pintor; Vivianne Loría, Directora de LÁPIZ Revista internacional de arte; Francisco Zurian Hernández, Profesor del Departamento de Comunicación Audiovisual y Publicidad I de la Universidad Complutense de Madrid; y Elena Asins, Premio Nacional de Artes Plásticas de 2011. Ha estado presidido por el director general de Bellas Artes y Bienes Culturales y de Archivos y Bibliotecas, Jesús Prieto, y ha actuado como vicepresidenta  Begoña Torres, subdirectora general de Promoción de las Bellas Artes.</w:t>
            </w:r>
          </w:p>
          <w:p>
            <w:pPr>
              <w:ind w:left="-284" w:right="-427"/>
              <w:jc w:val="both"/>
              <w:rPr>
                <w:rFonts/>
                <w:color w:val="262626" w:themeColor="text1" w:themeTint="D9"/>
              </w:rPr>
            </w:pPr>
            <w:r>
              <w:t>Nota de prensa (45 KB) Pdf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https://www.notasdeprensa.es/jaume-plensa-premio-nacional-de-artes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