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28/10/2010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Jacek Waszkiewicz se convierte en Responsable de comunicación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europea de direccion de empresa crea una nueva area de marketing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escuela europea de dirección de empresa, adscrita a la Universidad Complutense de Madrid a dado un paso más en su expansión por el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Jacek Waszkiewicz nos indica que gracias a los cursos a distancia impartidos durante los dos últimos años, la Escuela Europea de Dirección de Empresa ha conseguido que cientos de empresas consigan un crecimiento y una internacionalización no esperada por los gerentes que hasta ahora no tenían los conocimeintos necesarios para la expansión de su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escuela Europea de Dirección de empresa explica que el principal reto de España es conseguir formar a sus directivos para de esa forma aumentar la creación de empleo y multiplicar las posibilidades de exportación de la empresa para poder aumentar el producto interior bruto de una forma considerable.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proximo 2011 el gobierno ha destinado 2.000.850 euros para la subvención de empresarios, discha información se publicará próximamnete en el BOE.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915931545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https://www.notasdeprensa.es/jacek-waszkiewicz-se-convierte-en-responsable-de-comunicacion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