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Informe anual sobre el uso de la tecnología en la Educación de BlinkLearning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estudio realizado entre más de 3.000 docentes de España y Latinoamérica muestra el estado de la digitalización de los centros escolares antes del Covid-19. La modalidad de clases a distancia se da en un contexto donde los profesores ya demandaban más formación en el uso de las herramientas tecnológicas (49%). Con un crecimiento de más de un millón de nuevos usuarios, la plataforma educativa BlinkLearning se posiciona como la solución para hacer frente a las clases a distancia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quinto año consecutivo BlinkLearning, compañía tecnológica especializada en el desarrollo de soluciones para la educación, da a conocer los resultados del Estudio anual sobre el uso de la tecnología en el aula realizado en España, Colombia, México, Perú y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muestra una fotografía del estado de la digitalización de las aulas antes de la suspensión de las clases. En España, casi el 50% de los docentes opina que el mayor reto frente a las TIC es su formación en competencias digitales. Mientras que el mayor desafío de la educación a nivel general no tiene que ver con lo tecnológico, sino que sigue siendo lograr una mayor motivación de los alumnos (40%).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Dispositivos en el aulaEste año el móvil (29%) es el protagonista en las aulas, siendo el dispositivo más utilizado por los alumnos. Detrás le siguen las pizarras digitales (26%), los portátiles (21%) y las tabletas (5%).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y motivación del alumnadoEl 68% de los docentes asegura que la motivación en el aula aumenta con las TIC y su principal ventaja pedagógica es el acceso a un mayor número de contenidos (74%). Además, el 79% de los docentes recomendaría a otro compañero iniciar un proyecto digital en su centro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el cambio en los intereses de los alumnos se debe a Internet, a las redes sociales (30%) y a la información que encuentran navegando (22%).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Déficits académicosLa formación del profesorado (49%) y la carencia de dispositivos suficientes (45%) son los mayores desafíos que se enfrentan los docentes al usar la tecnología en las aulas.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Centrándonos en el alumnado, el principal déficit se da en la incapacidad para contrastar la información (48%).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Papel del docente El 96% de los encuestados cree que su labor no está lo suficientemente valorada por la sociedad. Sin embargo, tan solo un 1% siente que su trabajo no lo hace por vocación.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que el docente es la clave del proceso de aprendizaje, BlinkLearning lleva adelante desde el 2017 el Movimiento #Realinfluencers, que tiene como objetivo valorar la figura del maestro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BLINKLEARNINGBlinkLearning es una compañía tecnológica especializada en el desarrollo de soluciones para la educación. A través de la plataforma, docentes y alumnos acceden a más de 15.000 libros digitales de más de 90 editoriales educativas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dos millones seiscientos mil usuarios activos, BlinkLearning se ubica entre las 100 páginas más visitadas de España según el ranking de Alexa y se posiciona como la plataforma educativa elegida para hacer frente a las clases 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adicionalesConocer más sobre el V Estudio sobre el uso de la tecnología en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los informes de España, Argentina, Colombia, Méxicoy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 el IV Estudio del uso de la tecnología en las aulas (2018).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 el movimiento Realinfluencers.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esther.anton@blinklearning.com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Antón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 + 91 725 61 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https://www.notasdeprensa.es/informe-anual-sobre-el-uso-de-la-tecnologia-en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