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INDUSTRIAS TANU afronta nuevas inversiones en colaboración con la consultoría estratégica de empresas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INDUSTRIAS TANU, S.L. es una empresa ubicada de Navas de Oro (Segovia), cuya actividad principal se centra, desde hace más de cuatro décadas, en fabricar una amplia gama de productos dirigidos al mercado de la ganadería porcina, vacuna y ovina, además de cercados metálicos y depósitos de agua para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regentada actualmente por la segunda generación de la familia fundadora, ha sabido consolidarse gracias a su elevada especialización, sobre todo en la realización y comercialización de material ganadero y el hecho de ofrecer soluciones adaptadas a las necesidades especiales de cada cliente.</w:t>
            </w:r>
          </w:p>
          <w:p>
            <w:pPr>
              <w:ind w:left="-284" w:right="-427"/>
              <w:jc w:val="both"/>
              <w:rPr>
                <w:rFonts/>
                <w:color w:val="262626" w:themeColor="text1" w:themeTint="D9"/>
              </w:rPr>
            </w:pPr>
            <w:r>
              <w:t>Estos últimos años, INDUSTRIAS TANU ha sabido mejorar y modernizar sus instalaciones, ampliado significativamente la cantidad de los productos y servicios que pone a disposición de sus clientes, tanto aquellos de fabricación propia, como los postes destinados al cercado metálico, como otros pertenecientes de las marcas más importantes del sector a nivel internacional, todos ellos sometidos a estrictos controles de calidad con el objetivo de ofrecer la máxima resistencia y durabilidad a un precio muy competitivo.</w:t>
            </w:r>
          </w:p>
          <w:p>
            <w:pPr>
              <w:ind w:left="-284" w:right="-427"/>
              <w:jc w:val="both"/>
              <w:rPr>
                <w:rFonts/>
                <w:color w:val="262626" w:themeColor="text1" w:themeTint="D9"/>
              </w:rPr>
            </w:pPr>
            <w:r>
              <w:t>Con el objetivo de seguir innovando y mejorando la calidad de sus productos, INDUSTRIAS TANU S.L. ha realizado importantes inversiones en su parque de maquinaria, como la reciente adquisición de una máquina robot de soldadura YASKAWA de última generación, que permitirá a la empresa mejorar su productividad y acometer trabajos para nuevos sectores industriales, diversificando aún más su cartera de servicios.</w:t>
            </w:r>
          </w:p>
          <w:p>
            <w:pPr>
              <w:ind w:left="-284" w:right="-427"/>
              <w:jc w:val="both"/>
              <w:rPr>
                <w:rFonts/>
                <w:color w:val="262626" w:themeColor="text1" w:themeTint="D9"/>
              </w:rPr>
            </w:pPr>
            <w:r>
              <w:t>Todas estas inversiones están enfocadas a seguir consolidando la empresa como un referente en su sector dentro de su área de influencia.</w:t>
            </w:r>
          </w:p>
          <w:p>
            <w:pPr>
              <w:ind w:left="-284" w:right="-427"/>
              <w:jc w:val="both"/>
              <w:rPr>
                <w:rFonts/>
                <w:color w:val="262626" w:themeColor="text1" w:themeTint="D9"/>
              </w:rPr>
            </w:pPr>
            <w:r>
              <w:t>INDUSTRIAS TANU, S.L. lleva colaborando, desde el año 2018, en la mejora de su gestión empresarial con CEDEC , consultoría de organización estratégica de empresas líder en Europa en gestión, dirección y organización para empresas familiares desde 1965.</w:t>
            </w:r>
          </w:p>
          <w:p>
            <w:pPr>
              <w:ind w:left="-284" w:right="-427"/>
              <w:jc w:val="both"/>
              <w:rPr>
                <w:rFonts/>
                <w:color w:val="262626" w:themeColor="text1" w:themeTint="D9"/>
              </w:rPr>
            </w:pPr>
            <w:r>
              <w:t>La finalidad de CEDEC es poner al alcance de las empresas los sistemas de organización que resulten más eficientes, optimizando sus resultados empresariales y trabajando juntos hacia la consecución de la Excelencia Empresarial. 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https://www.notasdeprensa.es/industrias-tanu-afronta-nuevas-inversiones-en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Industria Alimentaria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