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Inaugurada la circunvalación que conecta el Parque Comercial Cavaleri con la Autovía Sevilla-Mairena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viernes 25 de noviembre, Susana Cayuelas, Delegada Territorial de Fomento de la Junta de Andalucía inauguraba la circunvalación que conecta el Parque Comercial Cavaleri con la Autovía Sevilla-Mairena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25 de noviembre quedó inaugurada la nueva ronda de circunvalación que conecta el Parque Comercial Cavaleri con el acceso a la autovía A-8057 Sevilla-Mairena, también conocida como autovía Ciudad-Expo.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Susana Cayuelas, Delegada Territorial de Fomento de la Junta de Andalucía, junto a Alonso Garrido, Delegado de Movilidad y Seguridad Ciudadana del Ayuntamiento de San Juan de Aznalfarache, fueron los responsables de inaugurar este nuevo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acto del corte de cinta también estuvieron presentes los responsables de la empresa impulsora de esta nueva infraestructura, Parque SJ, propietaria a su vez del Parque Comercial Cavaleri. Igualmente asistieron la ingeniería autora del proyecto Bepefa Ingeniería, así como la empresa constructora Eiffage.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comprende la ejecución de un puente sobre rasante de lado a lado de la autovía, con doble sentido de circulación y que conecta directamente la vía de bajada hacia Sevilla con el Parque Comercial Cavaleri y su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gran infraestructura ha supuesto una inversión de más de 4 millones de euros. Y tiene como objetivo mejorar la conexión con el Parque Comercial Cavaleri , así como la movilidad entre los vecinos y vecinas de San Juan de Aznalfarache, de la que se beneficiarán a su vez otras poblaciones aledañas como Tomares, Mairena del Aljarafe y Bormujos, optimizando los accesos y reordenación del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Delegada de Fomento resaltó la importancia de la iniciativa privada en el desarrollo de esta infraestructura, recalcando que desde la Delegación se ha prestado especial atención a este proyecto, de vital importancia y que mejora la conexión en esta zona del Aljarafe.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el delegado de Movilidad y Seguridad Ciudadana, Alonso Garrido, apuntó que "este nuevo acceso contribuirá asimismo al desarrollo económico del municipio ya que permitirá revitalizar la actividad comercial de este centro comercial y eso va a suponer, una notable generación de empleo en la zona".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615204634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https://www.notasdeprensa.es/inaugurada-la-circunvalacion-que-conecta-el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