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iCommunity, capta medio millón de dólares en la FASE 1 de venta de su token ICOM, en menos de 15 minutos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iCommunity Labs, se ha convertido en la primera plataforma de tecnología blockchain as a service española, en vender su token nativo para descentralizar y escalar sus servicios, y ha captado medio millón de dólares en un tiempo récord de menos de 15 minutos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disruptiva empresa española, ha vendido su token de utilidad ICOM, por medio de una pionera ITO (initial token offering), destinada a captar pre-ventas tokenizadas de servicios blockchain disruptivos. Los usuarios bloquearon en minutos una intención de compra de medio millón de dólares, obligando a la compañía a bloquear reservas para evitar exceder el limite establecido en esa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token ICOM, es un punto clave y necesario para el funcionamiento de la plataforma, y será el enlace para optimizar, potenciar y hacer más escalables los modelos de negocio de todas las compañías y usuarios del ecosistema. El objetivo con esta pre-venta de servicios tokenizada, será el de incentivar y acelerar la transformación de las empresas, profesionales y proyectos particulares de cualquier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felices de la acogida increíble por parte de la comunidad. Queremos que el token ICOM, sea el catalizador que rompa el miedo e incentive a probar tecnología blockchain en todo tipo de empresas y proyectos”.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Comentó Miguel Ángel Pérez Co-fouender  and  CEO de iCommunity Labs.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 posible apuntarse a la FASE 2 de la pre-venta hasta el martes día 28 de septiembre a las 17h, en su web https://icommunity.io/icom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tokenización de servicios asegurar el futuro de la compañía y el escalado de su tecnología. La utilidad del token irá creciendo en función de los nuevos casos de uso de la plataforma de iCommunity, sus partners y clientes. La oferta de la pre-venta es de 15 millones de tokens, que se han lanzado a un precio fijo de 0,05€.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“Creo que estamos viviendo un punto de inflexión clave, para el avance de la tecnología blockchain en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García Co-founder  and  CMO, iCommunity Labs.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clientes de iCommunity, se encuentran compañías tan relevantes como Estrella Galicia o AENOR, empresas que se podrán beneficiar de la innovación de los nuevos casos de uso aplicados mediante el token ICOM.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iCommunity LabsPlataforma de tecnología blockchain as a service, para que todo tipo de empresas puedan aplicar a sus proyectos tecnología blockchain de forma sencilla, rápida y muy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https://icommunity.io/icomContacto: hello@icommunity.io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652145805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https://www.notasdeprensa.es/icommunity-capta-medio-millon-de-dolares-en-la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