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16 de noviembre 2022 el 15/11/2022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Humanizar la digitalización, la clave del Insurance Revolution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factor humano es irremplazable, especialmente en nuestro sector", José Luis Tirador, director Comercial de Allianz Partners, participó en la mesa de expertos ‘Customer & product: el cliente ya está en el centro’ en la que se habló de las nuevas formas de llegar al cliente y de las nuevas soluciones en el sector asegurador, entre otras cuestiones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las puertas de un nuevo año, muchos son los sectores que buscan encauzar sus esfuerzos para ofrecer calidad y servicios diferenciales a sus clientes, y el ‘Insurance Revolution’ es el espacio en el que decenas de empresas del sector asegurador se dan cita para revisar todo ello. En esta 9ª edición del encuentro la industria aseguradora vuelve a cuestionar el futuro del sector y plantea el uso de la tecnología como una herramienta esencial para la evolución de los ecosistemas de seguros.</w:t></w:r></w:p><w:p><w:pPr><w:ind w:left="-284" w:right="-427"/>	<w:jc w:val="both"/><w:rPr><w:rFonts/><w:color w:val="262626" w:themeColor="text1" w:themeTint="D9"/></w:rPr></w:pPr><w:r><w:t>Allianz Partners volvió a participar en esta nueva edición del encuentro, representada por José Luis Tirador, director Comercial de Allianz Partners España, y quien integró el panel de expertos ‘Customer  and  Product: el cliente ya está en el centro’, dedicado a los nuevos productos y canales puestos a disposición de los clientes, para mejorar su experiencia. En palabras de José Luis, "el futuro pasa por responder a un mensaje que siempre ha sido vital para todos en el sector asegurador: estar dónde y cuándo nos necesitan".</w:t></w:r></w:p><w:p><w:pPr><w:ind w:left="-284" w:right="-427"/>	<w:jc w:val="both"/><w:rPr><w:rFonts/><w:color w:val="262626" w:themeColor="text1" w:themeTint="D9"/></w:rPr></w:pPr><w:r><w:t>Entre los puntos más destacados de la jornada, resaltó el compromiso de las entidades por escuchar al cliente, acción necesaria para ofrecer servicios innovadores y de calidad que respondan a sus necesidades y que además estén a su alcance. Se trata de una visión que dicen: "marcará el camino para crear las soluciones del presente y del futuro".</w:t></w:r></w:p><w:p><w:pPr><w:ind w:left="-284" w:right="-427"/>	<w:jc w:val="both"/><w:rPr><w:rFonts/><w:color w:val="262626" w:themeColor="text1" w:themeTint="D9"/></w:rPr></w:pPr><w:r><w:t>En este contexto, José Luis Tirador asegura que "en Allianz Partners trabajamos principalmente en 4 ecosistemas con elementos que responden a las necesidades específicas que hemos descubierto. Por ejemplo, en nuestra línea de Salud hemos creado una solución que brinda protección ante enfermedades graves y que permite acceder a la salud internacional. También tenemos una solución llamada `Family Care´ y dedicada a las familias y al colectivo senior".</w:t></w:r></w:p><w:p><w:pPr><w:ind w:left="-284" w:right="-427"/>	<w:jc w:val="both"/><w:rPr><w:rFonts/><w:color w:val="262626" w:themeColor="text1" w:themeTint="D9"/></w:rPr></w:pPr><w:r><w:t>En el caso de la Movilidad, el experto de Allianz Partners destacó la apuesta de la compañía por la movilidad sostenible y la micromovilidad, así como por las soluciones en su línea de Viajes, diseñadas para viajeros frecuentes. Por último, también habló de la necesidad de la digitalización de la gestión de siniestros de Hogar, de cara a facilitar el acceso a la información y tramitación al cliente.</w:t></w:r></w:p><w:p><w:pPr><w:ind w:left="-284" w:right="-427"/>	<w:jc w:val="both"/><w:rPr><w:rFonts/><w:color w:val="262626" w:themeColor="text1" w:themeTint="D9"/></w:rPr></w:pPr><w:r><w:t>En cuanto a tecnologías y nuevos canales, los expertos estuvieron de acuerdo en que los avances digitales dentro del sector asegurador son un hecho. Sin embargo, no lo son todo. Según Tirador, "la digitalización permite estar donde antes no era posible. Nos da la posibilidad de multiplicar nuestro alcance y de dar facilidades, incluso de pago, a nuestros clientes. Aunque el factor humano es irremplazable; especialmente en nuestro sector".</w:t></w:r></w:p><w:p><w:pPr><w:ind w:left="-284" w:right="-427"/>	<w:jc w:val="both"/><w:rPr><w:rFonts/><w:color w:val="262626" w:themeColor="text1" w:themeTint="D9"/></w:rPr></w:pPr><w:r><w:t>Por otro lado, y centrados en el futuro, el panel de expertos concluyó estando de acuerdo en que el sector asegurador continuará evolucionando en función de las necesidades del cliente, respondiendo de forma diferenciada a través de los canales preferentes de cada generación y adaptándose a los nuevos modelos de consumo, todo ligado a la digitalización y las nuevas tecnologías.</w:t></w:r></w:p><w:p><w:pPr><w:ind w:left="-284" w:right="-427"/>	<w:jc w:val="both"/><w:rPr><w:rFonts/><w:color w:val="262626" w:themeColor="text1" w:themeTint="D9"/></w:rPr></w:pPr><w:r><w:t>En el caso de Allianz Partners, José Luis Tirador agrega "estamos evolucionando en la prestación de servicios con tecnologías interesantes como es el caso de la teleconsulta, que tiene cada vez mayor cabida en nuestra sociedad, o del coche autónomo, que puede cambiar la forma en la que nos movemos. Estos y otros avances nos dejan una visión clara de lo que viviremos en el corto plazo. Sin embargo, aunque la digitalización y la tecnología es parte de nuestro día a día y debemos usarla como vehículo para una mejor prestación de servicios, el aspecto humano tiene que prevalecer".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Beatriz Toribio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+34 639 269 253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https://www.notasdeprensa.es/humanizar-la-digitalizacion-la-clave-del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E-Commerce Seguros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