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Hoy a la venta “Voces Para El Alma”, el nuevo disco de Paloma San Basilio y Los Chicos del Coro.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Por fin a la venta el esperado proyecto Voces para el alma, un audaz trabajo fruto del flechazo artístico entre Paloma San Basilio y Los Chicos del Coro de Saint Marc, el coro infantil más conocido del mundo.</w:t>
            </w:r>
          </w:p>
          <w:p>
            <w:pPr>
              <w:ind w:left="-284" w:right="-427"/>
              <w:jc w:val="both"/>
              <w:rPr>
                <w:rFonts/>
                <w:color w:val="262626" w:themeColor="text1" w:themeTint="D9"/>
              </w:rPr>
            </w:pPr>
            <w:r>
              <w:t>	Todo comenzó con una exitosa experiencia de una primera gira a piano y voz el pasado mes de diciembre y ha continuado con la decisión por parte de Paloma de volver al estudio de grabación para trabajar en este original proyecto. Producido por Paco Ortega, Voces para el alma se ha grabado entre Madrid, Lyon y Cádiz durante los meses de mayo, junio y julio.</w:t>
            </w:r>
          </w:p>
          <w:p>
            <w:pPr>
              <w:ind w:left="-284" w:right="-427"/>
              <w:jc w:val="both"/>
              <w:rPr>
                <w:rFonts/>
                <w:color w:val="262626" w:themeColor="text1" w:themeTint="D9"/>
              </w:rPr>
            </w:pPr>
            <w:r>
              <w:t>	En palabras de la propia Paloma San Basilio “cuando un artista ya está de retirada necesita que algo le resulte estimulante como para volver a emocionarse, entrar de nuevo en el estudio y salir de gira. Me faltaba en mi trayectoria una experiencia como esta en la que me siento en un escenario arropada por unas voces blancas con un repertorio de grandes canciones como “I say a little prayer” que grabé al principio de mi carrera o “Amazing grace”, otra joya que siempre he querido interpretar, además de otros temas que van a sorprender mucho al ser por primera vez adaptadas para voces blancas y voz solista y por la originalidad de su arreglo”.</w:t>
            </w:r>
          </w:p>
          <w:p>
            <w:pPr>
              <w:ind w:left="-284" w:right="-427"/>
              <w:jc w:val="both"/>
              <w:rPr>
                <w:rFonts/>
                <w:color w:val="262626" w:themeColor="text1" w:themeTint="D9"/>
              </w:rPr>
            </w:pPr>
            <w:r>
              <w:t>	Nicolas Porte, el director de Los chicos del coro de Saint Marc también ha comentado que es un gran honor el poder compartir escenario y un proyecto como Voces para el alma con una artista de la trayectoria y singularidad de Paloma San Basilio.</w:t>
            </w:r>
          </w:p>
          <w:p>
            <w:pPr>
              <w:ind w:left="-284" w:right="-427"/>
              <w:jc w:val="both"/>
              <w:rPr>
                <w:rFonts/>
                <w:color w:val="262626" w:themeColor="text1" w:themeTint="D9"/>
              </w:rPr>
            </w:pPr>
            <w:r>
              <w:t>	Voces para el alma contiene 10 canciones excepcionales con unos arreglos muy contemporáneos y orgánicos, en las que la voz de Paloma brilla como nunca junto a las voces blancas de Los Chicos del Coro que verán la luz muy pronto en el mes de octubre y que viene acompañado de una extensa gira de presentación durante los meses de noviembre, diciembre y enero.</w:t>
            </w:r>
          </w:p>
          <w:p>
            <w:pPr>
              <w:ind w:left="-284" w:right="-427"/>
              <w:jc w:val="both"/>
              <w:rPr>
                <w:rFonts/>
                <w:color w:val="262626" w:themeColor="text1" w:themeTint="D9"/>
              </w:rPr>
            </w:pPr>
            <w:r>
              <w:t>	CANCIONES DE VOCES PARA EL ALMA</w:t>
            </w:r>
          </w:p>
          <w:p>
            <w:pPr>
              <w:ind w:left="-284" w:right="-427"/>
              <w:jc w:val="both"/>
              <w:rPr>
                <w:rFonts/>
                <w:color w:val="262626" w:themeColor="text1" w:themeTint="D9"/>
              </w:rPr>
            </w:pPr>
            <w:r>
              <w:t>		NIRVANA/ANGELIS</w:t>
            </w:r>
          </w:p>
          <w:p>
            <w:pPr>
              <w:ind w:left="-284" w:right="-427"/>
              <w:jc w:val="both"/>
              <w:rPr>
                <w:rFonts/>
                <w:color w:val="262626" w:themeColor="text1" w:themeTint="D9"/>
              </w:rPr>
            </w:pPr>
            <w:r>
              <w:t>		SOLO EN TI (Only you)</w:t>
            </w:r>
          </w:p>
          <w:p>
            <w:pPr>
              <w:ind w:left="-284" w:right="-427"/>
              <w:jc w:val="both"/>
              <w:rPr>
                <w:rFonts/>
                <w:color w:val="262626" w:themeColor="text1" w:themeTint="D9"/>
              </w:rPr>
            </w:pPr>
            <w:r>
              <w:t>		VOIS SUR TON CHEMIN</w:t>
            </w:r>
          </w:p>
          <w:p>
            <w:pPr>
              <w:ind w:left="-284" w:right="-427"/>
              <w:jc w:val="both"/>
              <w:rPr>
                <w:rFonts/>
                <w:color w:val="262626" w:themeColor="text1" w:themeTint="D9"/>
              </w:rPr>
            </w:pPr>
            <w:r>
              <w:t>		STAND BY ME (Spanglish version)</w:t>
            </w:r>
          </w:p>
          <w:p>
            <w:pPr>
              <w:ind w:left="-284" w:right="-427"/>
              <w:jc w:val="both"/>
              <w:rPr>
                <w:rFonts/>
                <w:color w:val="262626" w:themeColor="text1" w:themeTint="D9"/>
              </w:rPr>
            </w:pPr>
            <w:r>
              <w:t>		I SAY A LITTLE PRAYER FOR YOU</w:t>
            </w:r>
          </w:p>
          <w:p>
            <w:pPr>
              <w:ind w:left="-284" w:right="-427"/>
              <w:jc w:val="both"/>
              <w:rPr>
                <w:rFonts/>
                <w:color w:val="262626" w:themeColor="text1" w:themeTint="D9"/>
              </w:rPr>
            </w:pPr>
            <w:r>
              <w:t>		HEAL THE WORLD</w:t>
            </w:r>
          </w:p>
          <w:p>
            <w:pPr>
              <w:ind w:left="-284" w:right="-427"/>
              <w:jc w:val="both"/>
              <w:rPr>
                <w:rFonts/>
                <w:color w:val="262626" w:themeColor="text1" w:themeTint="D9"/>
              </w:rPr>
            </w:pPr>
            <w:r>
              <w:t>		HALLELUJAH</w:t>
            </w:r>
          </w:p>
          <w:p>
            <w:pPr>
              <w:ind w:left="-284" w:right="-427"/>
              <w:jc w:val="both"/>
              <w:rPr>
                <w:rFonts/>
                <w:color w:val="262626" w:themeColor="text1" w:themeTint="D9"/>
              </w:rPr>
            </w:pPr>
            <w:r>
              <w:t>		VIVIR ES SOÑAR</w:t>
            </w:r>
          </w:p>
          <w:p>
            <w:pPr>
              <w:ind w:left="-284" w:right="-427"/>
              <w:jc w:val="both"/>
              <w:rPr>
                <w:rFonts/>
                <w:color w:val="262626" w:themeColor="text1" w:themeTint="D9"/>
              </w:rPr>
            </w:pPr>
            <w:r>
              <w:t>		AMAZING GRACE</w:t>
            </w:r>
          </w:p>
          <w:p>
            <w:pPr>
              <w:ind w:left="-284" w:right="-427"/>
              <w:jc w:val="both"/>
              <w:rPr>
                <w:rFonts/>
                <w:color w:val="262626" w:themeColor="text1" w:themeTint="D9"/>
              </w:rPr>
            </w:pPr>
            <w:r>
              <w:t>		SILENT NIGHT</w:t>
            </w:r>
          </w:p>
          <w:p>
            <w:pPr>
              <w:ind w:left="-284" w:right="-427"/>
              <w:jc w:val="both"/>
              <w:rPr>
                <w:rFonts/>
                <w:color w:val="262626" w:themeColor="text1" w:themeTint="D9"/>
              </w:rPr>
            </w:pPr>
            <w:r>
              <w:t>		THE SOUND OF SILENCE (exclusiva para iTunes)</w:t>
            </w:r>
          </w:p>
          <w:p>
            <w:pPr>
              <w:ind w:left="-284" w:right="-427"/>
              <w:jc w:val="both"/>
              <w:rPr>
                <w:rFonts/>
                <w:color w:val="262626" w:themeColor="text1" w:themeTint="D9"/>
              </w:rPr>
            </w:pPr>
            <w:r>
              <w:t>	PROXIMOS CONCIERTOS  (Más fechas pendientes de confirmación)</w:t>
            </w:r>
          </w:p>
          <w:p>
            <w:pPr>
              <w:ind w:left="-284" w:right="-427"/>
              <w:jc w:val="both"/>
              <w:rPr>
                <w:rFonts/>
                <w:color w:val="262626" w:themeColor="text1" w:themeTint="D9"/>
              </w:rPr>
            </w:pPr>
            <w:r>
              <w:t>	­­­­­­­­­­­­­­­­­­­­­_____________________________________________________________________________</w:t>
            </w:r>
          </w:p>
          <w:p>
            <w:pPr>
              <w:ind w:left="-284" w:right="-427"/>
              <w:jc w:val="both"/>
              <w:rPr>
                <w:rFonts/>
                <w:color w:val="262626" w:themeColor="text1" w:themeTint="D9"/>
              </w:rPr>
            </w:pPr>
            <w:r>
              <w:t>		20  noviembre, León, Palacio de los Deportes</w:t>
            </w:r>
          </w:p>
          <w:p>
            <w:pPr>
              <w:ind w:left="-284" w:right="-427"/>
              <w:jc w:val="both"/>
              <w:rPr>
                <w:rFonts/>
                <w:color w:val="262626" w:themeColor="text1" w:themeTint="D9"/>
              </w:rPr>
            </w:pPr>
            <w:r>
              <w:t>		21 noviembre, Salamanca, CAEM</w:t>
            </w:r>
          </w:p>
          <w:p>
            <w:pPr>
              <w:ind w:left="-284" w:right="-427"/>
              <w:jc w:val="both"/>
              <w:rPr>
                <w:rFonts/>
                <w:color w:val="262626" w:themeColor="text1" w:themeTint="D9"/>
              </w:rPr>
            </w:pPr>
            <w:r>
              <w:t>		22 noviembre, Vigo, Auditorio Mar de Vigo</w:t>
            </w:r>
          </w:p>
          <w:p>
            <w:pPr>
              <w:ind w:left="-284" w:right="-427"/>
              <w:jc w:val="both"/>
              <w:rPr>
                <w:rFonts/>
                <w:color w:val="262626" w:themeColor="text1" w:themeTint="D9"/>
              </w:rPr>
            </w:pPr>
            <w:r>
              <w:t>		27 noviembre, Barcelona, Palau de la Música</w:t>
            </w:r>
          </w:p>
          <w:p>
            <w:pPr>
              <w:ind w:left="-284" w:right="-427"/>
              <w:jc w:val="both"/>
              <w:rPr>
                <w:rFonts/>
                <w:color w:val="262626" w:themeColor="text1" w:themeTint="D9"/>
              </w:rPr>
            </w:pPr>
            <w:r>
              <w:t>		28 noviembre, Palma de Mallorca, Trui Teatre.</w:t>
            </w:r>
          </w:p>
          <w:p>
            <w:pPr>
              <w:ind w:left="-284" w:right="-427"/>
              <w:jc w:val="both"/>
              <w:rPr>
                <w:rFonts/>
                <w:color w:val="262626" w:themeColor="text1" w:themeTint="D9"/>
              </w:rPr>
            </w:pPr>
            <w:r>
              <w:t>		08 diciembre,  Madrid, Auditorio Nacional</w:t>
            </w:r>
          </w:p>
          <w:p>
            <w:pPr>
              <w:ind w:left="-284" w:right="-427"/>
              <w:jc w:val="both"/>
              <w:rPr>
                <w:rFonts/>
                <w:color w:val="262626" w:themeColor="text1" w:themeTint="D9"/>
              </w:rPr>
            </w:pPr>
            <w:r>
              <w:t>		09 diciembre,  Valencia, Palacio de Congresos</w:t>
            </w:r>
          </w:p>
          <w:p>
            <w:pPr>
              <w:ind w:left="-284" w:right="-427"/>
              <w:jc w:val="both"/>
              <w:rPr>
                <w:rFonts/>
                <w:color w:val="262626" w:themeColor="text1" w:themeTint="D9"/>
              </w:rPr>
            </w:pPr>
            <w:r>
              <w:t>		11 diciembre, San Sebastián, Kursaal</w:t>
            </w:r>
          </w:p>
          <w:p>
            <w:pPr>
              <w:ind w:left="-284" w:right="-427"/>
              <w:jc w:val="both"/>
              <w:rPr>
                <w:rFonts/>
                <w:color w:val="262626" w:themeColor="text1" w:themeTint="D9"/>
              </w:rPr>
            </w:pPr>
            <w:r>
              <w:t>		13 diciembre, Bilbao, Palacio Euskalduna</w:t>
            </w:r>
          </w:p>
          <w:p>
            <w:pPr>
              <w:ind w:left="-284" w:right="-427"/>
              <w:jc w:val="both"/>
              <w:rPr>
                <w:rFonts/>
                <w:color w:val="262626" w:themeColor="text1" w:themeTint="D9"/>
              </w:rPr>
            </w:pPr>
            <w:r>
              <w:t>		17 diciembre, Alicante, Teatro Principal</w:t>
            </w:r>
          </w:p>
          <w:p>
            <w:pPr>
              <w:ind w:left="-284" w:right="-427"/>
              <w:jc w:val="both"/>
              <w:rPr>
                <w:rFonts/>
                <w:color w:val="262626" w:themeColor="text1" w:themeTint="D9"/>
              </w:rPr>
            </w:pPr>
            <w:r>
              <w:t>		18 diciembre, Vitoria, Teatro Principal</w:t>
            </w:r>
          </w:p>
          <w:p>
            <w:pPr>
              <w:ind w:left="-284" w:right="-427"/>
              <w:jc w:val="both"/>
              <w:rPr>
                <w:rFonts/>
                <w:color w:val="262626" w:themeColor="text1" w:themeTint="D9"/>
              </w:rPr>
            </w:pPr>
            <w:r>
              <w:t>		03 enero, Granada, Palacio de Congresos</w:t>
            </w:r>
          </w:p>
          <w:p>
            <w:pPr>
              <w:ind w:left="-284" w:right="-427"/>
              <w:jc w:val="both"/>
              <w:rPr>
                <w:rFonts/>
                <w:color w:val="262626" w:themeColor="text1" w:themeTint="D9"/>
              </w:rPr>
            </w:pPr>
            <w:r>
              <w:t>		04 enero, Roquetas de Mar, Teatro Auditorio</w:t>
            </w:r>
          </w:p>
          <w:p>
            <w:pPr>
              <w:ind w:left="-284" w:right="-427"/>
              <w:jc w:val="both"/>
              <w:rPr>
                <w:rFonts/>
                <w:color w:val="262626" w:themeColor="text1" w:themeTint="D9"/>
              </w:rPr>
            </w:pPr>
            <w:r>
              <w:t>	Sigue a Paloma San Basilio y a Los Chicos del Coro de Saint Marc</w:t>
            </w:r>
          </w:p>
          <w:p>
            <w:pPr>
              <w:ind w:left="-284" w:right="-427"/>
              <w:jc w:val="both"/>
              <w:rPr>
                <w:rFonts/>
                <w:color w:val="262626" w:themeColor="text1" w:themeTint="D9"/>
              </w:rPr>
            </w:pPr>
            <w:r>
              <w:t>	Se puede conseguir ya en iTunes y Google Play y escuchalo en Apple Music, Spotify y Deezer</w:t>
            </w:r>
          </w:p>
          <w:p>
            <w:pPr>
              <w:ind w:left="-284" w:right="-427"/>
              <w:jc w:val="both"/>
              <w:rPr>
                <w:rFonts/>
                <w:color w:val="262626" w:themeColor="text1" w:themeTint="D9"/>
              </w:rPr>
            </w:pPr>
            <w:r>
              <w:t>	http://www.palomasanbasilio.es/</w:t>
            </w:r>
          </w:p>
          <w:p>
            <w:pPr>
              <w:ind w:left="-284" w:right="-427"/>
              <w:jc w:val="both"/>
              <w:rPr>
                <w:rFonts/>
                <w:color w:val="262626" w:themeColor="text1" w:themeTint="D9"/>
              </w:rPr>
            </w:pPr>
            <w:r>
              <w:t>	https://es-es.facebook.com/PalomaSanBasilioOficial</w:t>
            </w:r>
          </w:p>
          <w:p>
            <w:pPr>
              <w:ind w:left="-284" w:right="-427"/>
              <w:jc w:val="both"/>
              <w:rPr>
                <w:rFonts/>
                <w:color w:val="262626" w:themeColor="text1" w:themeTint="D9"/>
              </w:rPr>
            </w:pPr>
            <w:r>
              <w:t>	https://twitter.com/palomasboficial</w:t>
            </w:r>
          </w:p>
          <w:p>
            <w:pPr>
              <w:ind w:left="-284" w:right="-427"/>
              <w:jc w:val="both"/>
              <w:rPr>
                <w:rFonts/>
                <w:color w:val="262626" w:themeColor="text1" w:themeTint="D9"/>
              </w:rPr>
            </w:pPr>
            <w:r>
              <w:t>	The post Hoy a la venta “Voces Para El Alma”, el nuevo disco de Paloma San Basilio y Los Chicos del Coro. appeared first on Sony Music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https://www.notasdeprensa.es/hoy-a-la-venta-voces-para-el-alma-el-nuevo_1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