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Hospital Dexeus y Área Oftalmológica Avanzada desarrollan la cirugía de cataratas bilateral Premium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Servicio de Oftalmología del Hospital Universitari Dexeus, desarrolla un nuevo sistema de cirugía de las cataratas para intervenir ambos ojos en la misma sesión quirúgica y eliminar la necesidad de utilizar gafas, tanto en visión de lejos como de cerca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España, las operaciones de ojos son cada vez más frecuentes y en gran medida se debe al elevado nivel de excelencia que gozan los oftalmólogos. En el Instituto Oftalmológico Quirónsalud Dexeus, el equipo de cirujanos de Área Oftalmológica Avanzada ha ido un paso más allá en el ámbito de las operaciones de cataratas y ha conseguido desarrollar un sistema nuevo para realizar la operación bilateral de cataratas (ambos ojos en la misma sesión), incorporando los nuevos sistemas de “Guiado computacional” que permiten la perfecta colocación de las incisiones, centrado de la lente intraocular y alineación de los ejes según el astigmatismo previo que pudiera tener el pacientete. Con estos sistemas guiados por ordenador, permite que la colocaion de lentes mulitfocales o tóricas sea mucho más precisa, lo cual consigue un alto nivel de eficacia para corregir la presbicia y eliminar definitivamente las gafas.</w:t>
            </w:r>
          </w:p>
          <w:p>
            <w:pPr>
              <w:ind w:left="-284" w:right="-427"/>
              <w:jc w:val="both"/>
              <w:rPr>
                <w:rFonts/>
                <w:color w:val="262626" w:themeColor="text1" w:themeTint="D9"/>
              </w:rPr>
            </w:pPr>
            <w:r>
              <w:t>La Cirugía Bilateral Premium de las cataratas, supone un paso hacia adelante en la cirugía oftálmica. Centros con un alto nivel de reputación en el ámbito nacional y que realizan un gran número de cirugías de cataratas, todavía no realizan este tipo de intervenciones y siguen proponiendo la cirugía unilateral, cada ojo por separado, con el consiguiente detrimento de la recuperación de los pacientes, especialmente cuando se trata de cirugías en las que se implantan lentes tóricas o mulitifocales.</w:t>
            </w:r>
          </w:p>
          <w:p>
            <w:pPr>
              <w:ind w:left="-284" w:right="-427"/>
              <w:jc w:val="both"/>
              <w:rPr>
                <w:rFonts/>
                <w:color w:val="262626" w:themeColor="text1" w:themeTint="D9"/>
              </w:rPr>
            </w:pPr>
            <w:r>
              <w:t>El Servicio de Oftalmología del Hospital Universitario Dexeus es el primero que emplea esta práctica en España. Las modernas tecnologías de cálculo de las lentes intraoculares, los controles de asepsia quirúrgicos, el desarrollo tecnológico para realizar la cirugía bimanual MICS (Minimal Invasive Cataract Surgery) junto con los nuevos sistemas de guiado por ordenador, han permitido que se pueda implantar de forma rutinaria, la cirugía bilateral premium de las cataratas. Hay que recordar que el Dr Carlos Vergés, Jefe de servico de Área Oftalmológica Avanzada ubicada en Hospital Universitari Dexeus, viene realizando la cirugía bilateral de las cataratas desde hace más de 10 años pero tal como señala, “es ahora cuando hemos avanzado en el concepto Premium, al incorporar los nuevos avances que hemos señalado anteriormente”.</w:t>
            </w:r>
          </w:p>
          <w:p>
            <w:pPr>
              <w:ind w:left="-284" w:right="-427"/>
              <w:jc w:val="both"/>
              <w:rPr>
                <w:rFonts/>
                <w:color w:val="262626" w:themeColor="text1" w:themeTint="D9"/>
              </w:rPr>
            </w:pPr>
            <w:r>
              <w:t>Una de las grandes ventajas de la cirugía bilateral (ambos ojos en la misma sesión), es que la recuperación de la visión es mucho más rápida ya que la readaptación del sistema de percepción visual se inicia con los dos ojos en la misma situación. Es algo similar a lo que ocurre en la cirugía refractiva, cuando se opera  la miopia con láser se intervienen los dos ojos al mismo tiempo para acelerar la recuperación visual.</w:t>
            </w:r>
          </w:p>
          <w:p>
            <w:pPr>
              <w:ind w:left="-284" w:right="-427"/>
              <w:jc w:val="both"/>
              <w:rPr>
                <w:rFonts/>
                <w:color w:val="262626" w:themeColor="text1" w:themeTint="D9"/>
              </w:rPr>
            </w:pPr>
            <w:r>
              <w:t>Se podría resumir las principales ventajas de la Cirugía Bilateral Premium de las cataratas en los siguientes puntos:</w:t>
            </w:r>
          </w:p>
          <w:p>
            <w:pPr>
              <w:ind w:left="-284" w:right="-427"/>
              <w:jc w:val="both"/>
              <w:rPr>
                <w:rFonts/>
                <w:color w:val="262626" w:themeColor="text1" w:themeTint="D9"/>
              </w:rPr>
            </w:pPr>
            <w:r>
              <w:t>- Menor tiempo de baja laboral.</w:t>
            </w:r>
          </w:p>
          <w:p>
            <w:pPr>
              <w:ind w:left="-284" w:right="-427"/>
              <w:jc w:val="both"/>
              <w:rPr>
                <w:rFonts/>
                <w:color w:val="262626" w:themeColor="text1" w:themeTint="D9"/>
              </w:rPr>
            </w:pPr>
            <w:r>
              <w:t>- Recuperación visual mucho más rápida.</w:t>
            </w:r>
          </w:p>
          <w:p>
            <w:pPr>
              <w:ind w:left="-284" w:right="-427"/>
              <w:jc w:val="both"/>
              <w:rPr>
                <w:rFonts/>
                <w:color w:val="262626" w:themeColor="text1" w:themeTint="D9"/>
              </w:rPr>
            </w:pPr>
            <w:r>
              <w:t>- Menor riesgo quirúrgico, especialmente en pacientes con diabetes o trastornos de coagulación.</w:t>
            </w:r>
          </w:p>
          <w:p>
            <w:pPr>
              <w:ind w:left="-284" w:right="-427"/>
              <w:jc w:val="both"/>
              <w:rPr>
                <w:rFonts/>
                <w:color w:val="262626" w:themeColor="text1" w:themeTint="D9"/>
              </w:rPr>
            </w:pPr>
            <w:r>
              <w:t>- Mayor comodidad para la familia, acompañante y paciente para organizar la cirugía de cataratas.</w:t>
            </w:r>
          </w:p>
          <w:p>
            <w:pPr>
              <w:ind w:left="-284" w:right="-427"/>
              <w:jc w:val="both"/>
              <w:rPr>
                <w:rFonts/>
                <w:color w:val="262626" w:themeColor="text1" w:themeTint="D9"/>
              </w:rPr>
            </w:pPr>
            <w:r>
              <w:t>- Menor traumatismo para pacientes con “miedo” al quirófano.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Barredo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935513300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https://www.notasdeprensa.es/hospital-dexeus-y-area-oftalmologica-avanzada_1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Cataluña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