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Lisboa el 20/05/2022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Griesser concluye con éxito su paso por Tektónica 2022, en Lisboa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feria, que reúne importantes compradores dentro del mercado nacional e internacional en una muestra con las últimas novedades del sector, se erige como el evento de referencia en Portugal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mejores especialistas en ventanas, casas modulares, paneles solares e interiorismo, entre muchos otros. Tektónica 2022 ha reunido en Lisboa a todo el expertise en construcción sostenible en lo que ya se cataloga como la mayor feria de referencia del sector en Portugal y una de las más importantes de la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el partner que Griesser tiene en el país luso, Premaq, la empresa suiza de protección solar ha presentado las últimas novedades en automatismos, con la unión de ISO-Chemie y Knauf Insulations. Una gran cantidad de profesionales de la arquitectura, inmobiliarias, constructoras e instaladores se interesaron por las soluciones para mitigar el calentamiento solar que se presentaron.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feria de referencia del sector en Portugal, se que celebró del 12 al 15 de mayo, reunió grandes oportunidades de negocio, presentaciones comerciales, seminarios y un intenso networking. Se trata del punto de encuentro entre compradores profesionales y compradores potenciales del sector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participación de Griesser en Portugal no se reduce solo a Tektónica. La empresa de protección solar ya ha hecho oficial su presencia en Concreta, Oporto, que se celebrará del 13 al 16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GriesserEn 1882 Anton Griesser sentó las bases del actual grupo Griesser en la localidad suiza de Aadorf. Unida a este lugar hasta el día de hoy, esta empresa pone toda su experiencia en la fabricación de productos de protección solar innovadores y de alta calidad. El grupo Griesser, entretanto, forma parte de los proveedores líderes en Europa en soluciones de protección solar de alto nivel para ventanas y terrazas.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compromiso y entusiasmo, cerca de 1300 empleados velan a diario por que la excelente reputación de las dos marcas independientes Griesser y Weinor siga confirmándose una y otra vez. Griesser fabrica sus productos variados de protección solar en Suiza (Aadorf), Austria (Nenzing) y Francia (Niza y Wolschwiller). Griesser está activo con sociedades propias en cinco países y representado por socios en otros 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 Solanes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617338226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https://www.notasdeprensa.es/griesser-concluye-con-exito-su-paso-por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Ecología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