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 Group Holding facilita la contratación de Directivos para proyectos temporales con su nuevo Servicio de Interim Management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firmas del Grupo, Grafton y Wyser, orientadas a la selección de mandos intermedios y directivos, han puesto en marcha este nuevo servicio para la selección de personal cualificado en situaciones muy concretas durante un plazo determinado. Este servicio es el responsable del 60% de las contrataciones de mandos intermedios y directivos en países como EE.UU., UK, Holanda o Francia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 Group Holding, multinacional que ofrece soluciones 360º de RR.HH, ha puesto en marcha a través de sus firmas Grafton y Wyser, orientadas a la selección de mandos intermedios y técnicos y de Directivos respectivamente, su nuevo servicio para la selección de personal cualificado en circunstancias extraordinarias, Interim Management.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solución más flexible, rápida y eficiente que permite identificar a profesionales que cuentan con dilatada experiencia en dirección o gestión y que están capacitados para llevar a cabo una misión ejecutiva muy concreta durante un plazo determinado.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Pensado para la contratación de directivos experimentadosCon este nuevo servicio, el Grupo pretende prepararse para afrontar un área de necesidad que en muchas ocasiones las empresas no pueden, o no saben, administrar en distintos escenarios relacionados con la gestión del cambio, como por ejemplo aquellos en los que se hace necesario liderar una integración después de una compra o fusión; la reestructuración de áreas, departamentos o unidades de negocio o la implantación de planes de reducción de costes.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escenarios posibles de contratación de este perfil de directivos es aquel relacionado con el desarrollo de nuevos proyectos, como la entrada en mercados internacionales o el abordaje de nuevos nichos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perfil de estos directivos también es requerido en otras circunstancias como es el caso de la consolidación y profesionalización de una startup o en momentos en los que se necesita sustituir temporalmente a profesionales ejecutivos por causas como cese, dimisión, bajas temporales o inicios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Iván Baltasar, socio de Interim Management Grafton  and  Wyser, ha indicado que "esta solución supone casi el 60% de las contrataciones de mandos intermedios y directivos en países como EE.UU, UK, Holanda, Alemania o Francia, una realidad consolidada que ofrece la mejor alternativa para muchas compañías, y que en España hemos querido implantar con Grafton y Wyser para seguir ofreciendo lo mejor de Gi Group Holding a nuestros clientes".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Asunción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610085559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https://www.notasdeprensa.es/gi-group-holding-facilita-la-contratacion-de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Recursos humanos Otros Servicios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