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Formación Carpe Diem es reconocida por cuarto año consecutivo en los Premios Excelencia Educativa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ha reconocido el trabajo de la firma gaditana reconociéndolo como Mejor Centro de Formación Online Multidisciplinar 2023 entre otras 3 categorías. Sonia Luna, directora de Formación Carpe Diem, destaca que estos galardones "son el mejor estímulo para seguir formando con la misma pasión y dedicación que en los últimos 21 años"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Carpe Diem ha vuelto a ser reconocida por partida triple en los Premios Excelencia Educativa. Concretamente, la organización ha reconocido a Carpe Diem en tres categorías: Mejor Centro de Formación Online Multidisciplinar 2023, Mejor Centro de Formación Profesional Multidisciplinar 2023 y Mejor Profesorado Especializado en la Formación Online Multidisciplinar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es fruto de un exhaustivo análisis realizado por la Organización, que está formada por la Fundación Gala y la Asociación Española de Escuelas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poner en valor estos Premios Excelencia Educativa, hay que destacar que no se puede aspirar a ellos a través de ningún tipo de proceso de inscripción o solicitud. La forma de proceder es a través de un análisis que realiza la Organización a las prácticas y el funcionamiento de miles de centros de formación tanto nacionales como internacionales, y a partir de los resultados obtenidos, se procede a la publicación de la lista de centros premiados.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destacó durante la ceremonia Antonio Alonso, presidente de la Asociación Española de Escuelas de Negocios, los Premios Excelencia Educativa no hacen referencia a "ser los mejores, sino a mejorar día a día, ya que la excelencia no es algo que se consigue, es el camino que nos trazamos para conseguir lo que marca la diferencia." Además también hizo referencia a que "no hay nada más potente a la hora de cambiar la realidad de las personas que la educación, que es la verdadera escalera social, ya que nos permite mejorar como personas y como profesionales."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del cuarto año consecutivo en el que Formación Carpe Diem es galardonada en los Premios Excelencia Educativa, y es que, hasta el año 2023, acumula un total de once reconocimientos en este certamen, siendo siempre uno de ellos el que hace referencia al Mejor Centro de Formación Online Multidisciplinar.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destaca Sonia Luna, directora de Formación Carpe Diem, "este reconocimiento que recibimos por cuarto año consecutivo no es algo casual, es fruto del compromiso que tenemos a la hora de realizar nuestro trabajo, tanto por mi parte como de todo el equipo que forma Carpe Diem". Además, también hace referencia a "los más de 500.000 alumnos que siempre nos han apoyado, desde nuestros orígenes hasta hoy; y que son producto de las miles de opiniones positivas fruto de la experiencia de nuestros alumnos."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sitio web es posible encontrar un extenso catálogo de cursos online elaborados por profesionales en las distintas áreas y materias, que ayudarán al alumnado a completar su formación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+34 956 803 346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https://www.notasdeprensa.es/formacion-carpe-diem-es-reconocida-por-cuarto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Andalucia Premios Formación profesional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