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ponente de la Jornada sobre "Las claves del comercio minorista", organizada por AEDHE Y ACOHEN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José Carrasco, director general de la compañía, ha sido el ponente de este encuentro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 Fersay ha participado hoy 7 de abril en la Jornada organizada por AEDHE (Asociación de Empresarios del Henares) y ACOHEN ( Asociación de comerciantes del Henares) sobre “Las claves del comercio minorista”.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evento formativo orientado al comercio minorista donde se ha profundizado en aspectos vitales para este sector como la evolución del comercio y del marketing, la importancia de la experiencia de compra, la evolución de los canales de ventas y las claves de éxito para reinventarse en un mercado tan cambiante como el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ponente de este encuentro ha sido José Carrasco, fundador y director general de Fersay, empresa 100% española y con más de 40 años de vida, especializada en la distribución de repuestos y accesorios de electrodomésticos de todas las marcas, con 15 tiendas y 49 córners repartidos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máximo responsable de la compañía, ha trasladado a los asistentes su andadura empresarial, un proyecto que nació con un pequeño comercio y que actualmente sigue contando con 3 puntos de venta propios dirigidos a cliente final y 3 delegaciones desde donde se suministra a cliente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forma de distribución tan diversa, en la que es sencillo comparar y analizar a los diferentes tipos de consumidores, Carrasco cuenta con una amplia experiencia personal que hoy ha compartido con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compañía española, perteneciente al Grupo Etco, y especializada en la distribución de repuestos y accesorios de electrodomésticos de todas las marcas. La compañía cuenta en la actualidad con un total de 15 tiendas franquiciadas y 49 córners, lo que supone 12 nuevos puntos de venta en España (frente a 2019). En cuanto a clientes profesionales, más de 5.500 empresas diferentes han realizado algún pedido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puntos de venta, la compañía pone a disposición del cliente repuestos de gama blanca y marrón y PAE (Pequeños Aparatos Electrodomésticos para la cocina, el cuidado personal y el hogar, como cafeteras, tostadoras, planchas, básculas, maquinas de afeitar, secadores, aspiradoras, cepillos de dientes eléctricos, etc., de 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unidades, más de 1.300.000 productos han salido de sus instalaciones centrales. En la venta on-line el incremento de pedidos ha sido de un 62,8% y han comprado 210 clientes profesionales mas que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exportación ocupa un 7% dentro de esta cifra de negocio, situando a Francia y Portugal como destinos internacionales prioritarios por su claro crecimiento, seguidos por 36 países a los que la compañía exportó sus productos el año pasado.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https://www.notasdeprensa.es/fersay-ponente-de-la-jornada-sobre-las-claves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