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FCC,  premio a la mejor práctica en transformación cultural en diversidad e inclusión por You_diversity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FCC ha recibido el premio a la mejor práctica en transformación cultural en diversidad e inclusión por la Fundación Adecco y el Club de Excelencia en sostenibilidad en la V Edición de los Premios de Diversidad e Inclusión organizados cada año por ambas entidades para reconocer la labor empresarial en la gestión de la diversidad corporativa, el diseño de políticas de equidad e igualdad y las iniciativas para impulsar la inclusión sociolaboral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la presidencia de honor de SS.MM, los Reyes de España, el acto ha tenido lugar en el Club Financiero de Madrid, y ha sido inaugurado por Isabel Castro, secretaria de Estado de Migraciones del Ministerio de Inclusión, Seguridad Social y Migraciones del Gobierno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Ramona Fernández Kelly, directora Corporativa de RR.HH. del Grupo FCC, recogió el galardón de manos de Emilio Zurutuza, patrono de la Fundación Adecco, y dedicó unas palabras de agradecimiento a la Fundación Adecco y al Club de Excelencia en Sostenibilidad por la excelente organización de estos premios, así como a los miembros del jurado por considerar el proyecto You_diversity como mejor práctica en transformación cultural en diversidad e inclusión. Además, quiso destacar en su discurso que “son muchos los equipos que dedican sus esfuerzos en mantener vivo You_diversity, y, por tanto, muchas las personas para las que este premio es, no solo un regalo, sino también un estímulo y una gran responsabilidad para seguir trabajando por una FCC y una sociedad cada día mejores”.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reconocimiento, Fundación Adecco y el Club de Excelencia en Sostenibilidad han querido poner en valor el proyecto You_diversity, creado por la compañía para dar visibilidad, sensibilizar y reducir los prejuicios y sesgos inconscientes, la exclusión social, y empoderar la diversidad en el camino hacia la igualdad efectiva, promoviendo los derechos humanos y sumando esfuerzos en la lucha contra cualquier forma de discriminación, desigualdad, violencia o acoso.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Compromiso con la igualdad y la diversidad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You_diversity nació con el objetivo de aunar los valores y compromisos de la compañía con la igualdad y la diversidad, que fomenta la participación de todas las personas que forman parte del Grupo FCC a través de la colaboración y la sinergia. Alojada en la intranet de la compañía, está también a disposición de todas las personas trabajadoras en la App FCC360, y está diseñada para favorecer y promover la transformación de la cultura empresarial en materia de igualdad, diversidad e inclusión a través de contenidos y acciones formativas de calado.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espacio se articulan las acciones formativas y de divulgación, así como las campañas y eventos relacionados con la igualdad y diversidad, tanto de la compañía y los diferentes negocios de FCC, como de entidades colaboradoras e instituciones.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gestión de la diversidad y la igualdad es para FCC un imperativo empresarial, social, ético y legal, que se adapta a las necesidades del propio mercado, de la sociedad de la que formamos parte y de la cultura en la que vivimos inmers@s. En FCC estan comprometid@s con la consecución de los Objetivos de Desarrollo Sostenible (ODS) contenidos en la Agenda 2030 de Naciones Unidas, y este espacio resulta una apuesta clara de contribución directa sobre el ODS 5 ‘Igualdad de Género’; ODS 8 ‘Trabajo decente y desarrollo económico’; y ODS 10 ‘Reducción de las desigualdades’.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FCC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91 757 28 51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https://www.notasdeprensa.es/fcc-premio-a-la-mejor-practica-en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Recursos humanos Premios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