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FarmaSkills lanza la nueva plataforma de e-learning para entrar en la industria farmacéutica a una décima parte del coste de un máster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industria farmacéutica es un sector líder en I+D+i, con alta empleabilidad y pionero en igualdad laboral. La formación para entrar en el sector se ha limitado hasta ahora a másteres de escuelas de negocios de entre 4.000 y 10.000 euros. En FarmaSkills tienes cursos por menos de una décima parte de ese coste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años, los jóvenes investigadores y científicos se han enfrentado a perspectivas laborales de falta de estabilidad, inestabilidad y difícil promoción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industria farmacéutica y biotecnológica ha sido una salida profesional para todos los jóvenes que quieren dedicarse a la investigación y tener mejores oportunidades y condiciones laborales que en la academia.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ahora, para formarse en la industria farmacéutica, los jóvenes investigadores o recién licenciados tenían que cursar un máster en una escuela de negocios con unos costes de matrícula que oscilaban entre los 4.000 y los 10.000 euros. Una gran proporción de estos jóvenes, no pueden pagar estos costos de capacitación, especialmente limitados por contratos temporales y salarios por debajo del promedio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"FarmaSkills (www.farmaskills.com) ha cambiado la forma de adquirir la formación sobre industria farmacéutica", afirma Albert Martí i Simó, uno de los fundadores de la empresa y consultor de la industria farmacéutica. "No creemos que los estudiantes y jóvenes investigadores tengan que pagar miles de euros por formarse en este campo. En áreas como las habilidades digitales, la gestión empresarial o las nuevas tecnologías, la formación online accesible y asequible es la norma, no la excepción. La industria farmacéutica también debería tener esa opción para aumentar los canales por los que se puede atraer talento científico".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FarmaSkills tiene como objetivo brindar capacitación profesional de una manera asequible y accesible, a través de un formato de microe-learning con un proceso totalmente flexible. El programa ofrece una combinación única de conocimiento teórico y la experiencia de profesionales con una sólida reputación en la industria, además de estar diseñado para apoyar a una comunidad amplia y vibrante que sirve como una red de contactos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cursos cubren las áreas de Medical Affairs, Marketing Farmacéuticico, Market Access, Ventas y Gestión Comercial, Desarrollo Farmacéutico y Operaciones. Cada curso incluye un programa de módulo de video de al menos cinco horas en total y presenta un trabajo audiovisual cuidadosamente elaborado como, las animaciones o infografías también añadan valor pedagógico; así como apuntes por escrito, ejercicios prácticos y foro de consultas.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profesores del Curso online de Introducción a la Industria Farmacéutica y Biotecnológica son: Juan Vila, General Manager de Recordati Rare Diseases; Eloy Gómez, Vicepresidente de la Unidad de Oncología de GSK; José Luis Sánchez Chorro, Market Access  and  HEOR Director en Jazz Pharmaceuticals; Leyre Irigoyen, directora de ventas en Astrazeneca como Business Area Manager; y Silvia Balboa; Senior Sales Representative Oncology, Woman’s Cancer, en MSD. También ofrecen formación especializada en áreas específicas en formato MasterClass, como la MasterClass en Market Access.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 Martí i Simó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https://farmaskills.com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686678490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https://www.notasdeprensa.es/farmaskills-lanza-la-nueva-plataforma-de-e_1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