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 CBD explica cómo ha sido la expansión en España del cannabis medicinal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marketplace se establece como el pionero en el crecimiento exponencial del sector del CBD y cannabis medicinal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español de cannabis medicinal está experimentando una expansión sin precedentes, impulsada en gran parte por un marketplace líder que ha revolucionado la accesibilidad y la diversidad de productos en este sector. Con una cartera que supera los seiscientos de artículos, desde aceites de CBD hasta cremas terapéuticas y comestibles, Farma CBD está al frente de un crecimiento sectorial que refleja una creciente aceptación y demanda de tratamientos basados en cannabis.</w:t>
            </w:r>
          </w:p>
          <w:p>
            <w:pPr>
              <w:ind w:left="-284" w:right="-427"/>
              <w:jc w:val="both"/>
              <w:rPr>
                <w:rFonts/>
                <w:color w:val="262626" w:themeColor="text1" w:themeTint="D9"/>
              </w:rPr>
            </w:pPr>
            <w:r>
              <w:t>Este crecimiento es un indicador del cambio de percepción en la sociedad española sobre el uso del cannabis medicinal, con un aumento significativo tanto en la variedad de productos disponibles como en la sofisticación de los consumidores. "Estamos presenciando un cambio paradigmático en el mercado del cannabis medicinal en España", afirma un experto en la industria. "La expansión del surtido de productos y la calidad ofrecida por este marketplace son testimonio de una demanda creciente y de un mercado que madura rápidamente".</w:t>
            </w:r>
          </w:p>
          <w:p>
            <w:pPr>
              <w:ind w:left="-284" w:right="-427"/>
              <w:jc w:val="both"/>
              <w:rPr>
                <w:rFonts/>
                <w:color w:val="262626" w:themeColor="text1" w:themeTint="D9"/>
              </w:rPr>
            </w:pPr>
            <w:r>
              <w:t>Este marketplace no solo se ha convertido en un referente por la cantidad de productos que ofrece, sino también por su compromiso con la calidad y seguridad. Cada artículo en su catálogo es cuidadosamente seleccionado, asegurando que los consumidores tengan acceso a productos seguros y efectivos. Además, con servicios como entrega gratuita y envío en 24 horas en toda España, el marketplace está redefiniendo lo que significa el servicio al cliente en esta industria.</w:t>
            </w:r>
          </w:p>
          <w:p>
            <w:pPr>
              <w:ind w:left="-284" w:right="-427"/>
              <w:jc w:val="both"/>
              <w:rPr>
                <w:rFonts/>
                <w:color w:val="262626" w:themeColor="text1" w:themeTint="D9"/>
              </w:rPr>
            </w:pPr>
            <w:r>
              <w:t>Con el respaldo de las mejores marcas europeas en el campo del cannabis medicinal, este marketplace no solo está marcando un hito en términos de ventas y popularidad, sino que también está jugando un papel crucial en la educación y el cambio de percepciones sobre el uso del cannabis para fines terapéuticos en España.</w:t>
            </w:r>
          </w:p>
          <w:p>
            <w:pPr>
              <w:ind w:left="-284" w:right="-427"/>
              <w:jc w:val="both"/>
              <w:rPr>
                <w:rFonts/>
                <w:color w:val="262626" w:themeColor="text1" w:themeTint="D9"/>
              </w:rPr>
            </w:pPr>
            <w:r>
              <w:t>"Lo que estamos viendo es solo el comienzo", concluye el responsable de Marketing del marketplace. "A medida que avanzamos, seguimos comprometidos con la innovación y con el ahorro de nuestros clientes y por eso les permitimos comprar cbd barato de la mejor calidad, liderando el camino hacia un futuro más saludable y consciente en el uso del cannabis medicinal".</w:t>
            </w:r>
          </w:p>
          <w:p>
            <w:pPr>
              <w:ind w:left="-284" w:right="-427"/>
              <w:jc w:val="both"/>
              <w:rPr>
                <w:rFonts/>
                <w:color w:val="262626" w:themeColor="text1" w:themeTint="D9"/>
              </w:rPr>
            </w:pPr>
            <w:r>
              <w:t>Acerca del marketplaceEste marketplace se ha establecido como líder en el mercado español de cannabis medicinal, ofreciendo una extensa gama de productos de alta calidad y un servicio al cliente excepcional. Su compromiso con la educación y la calidad lo posiciona como un pionero en el sector, contribuyendo significativamente al crecimiento y desarrollo del mercado de CBD y cannabis medicinal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w:t>
      </w:r>
    </w:p>
    <w:p w:rsidR="00C31F72" w:rsidRDefault="00C31F72" w:rsidP="00AB63FE">
      <w:pPr>
        <w:pStyle w:val="Sinespaciado"/>
        <w:spacing w:line="276" w:lineRule="auto"/>
        <w:ind w:left="-284"/>
        <w:rPr>
          <w:rFonts w:ascii="Arial" w:hAnsi="Arial" w:cs="Arial"/>
        </w:rPr>
      </w:pPr>
      <w:r>
        <w:rPr>
          <w:rFonts w:ascii="Arial" w:hAnsi="Arial" w:cs="Arial"/>
        </w:rPr>
        <w:t>Natural Farma CBD S.L.</w:t>
      </w:r>
    </w:p>
    <w:p w:rsidR="00AB63FE" w:rsidRDefault="00C31F72" w:rsidP="00AB63FE">
      <w:pPr>
        <w:pStyle w:val="Sinespaciado"/>
        <w:spacing w:line="276" w:lineRule="auto"/>
        <w:ind w:left="-284"/>
        <w:rPr>
          <w:rFonts w:ascii="Arial" w:hAnsi="Arial" w:cs="Arial"/>
        </w:rPr>
      </w:pPr>
      <w:r>
        <w:rPr>
          <w:rFonts w:ascii="Arial" w:hAnsi="Arial" w:cs="Arial"/>
        </w:rPr>
        <w:t>696926858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https://www.notasdeprensa.es/farma-cbd-explica-como-ha-sido-la-expansion-en_1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Medicina alternativa Consumo Otras Industrias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