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23/10/2015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Equípate para el invierno con la FADI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la Noche en Blanco de Granada, la FADI ha desarrollado un programa de actividades relacionadas con los deportes de invierno.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BASES DEL CONCURSO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instalaciones de la FADI estarán ubicadas en el Paseo del Salón y se abrirán al público a las 19:00 horas. A continuación se detallan las actividades relacionadas con los deportes de invierno: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1.- CETURSA: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Carpa de información sobre la próxima Temporada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Emisión vídeos de la Estación y música con DJ.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Photocall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 2.- FADI: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Carpa de información con globos, música, vídeos y concurso fotografía.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Photocall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Carabinas Láser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Exhibición de saltos Cama Elástica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 3.- CLUBES DE ESQUÍ: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CLUB CAJA RURAL: Información, Exhibición en cama elástica, photo call, mascota Ruralito, caramelos, globos helio.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C.D. ALEA SPORT: Información, exhibición Jibbin y Exhibición Cama Elastica.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C.C. SNOWTRACKS: Información y circuito de coordinación.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C.D. HIELO GRANADA: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C.D. MONACHIL HOCKEY LINEA HIELO: Información del Club y de material de patinaje.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C.D. Nazarí: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 4.- MULTIOCIO: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Hinchables.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Camas elásticas.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                – Muñeco de nieve gigante.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https://www.notasdeprensa.es/equipate-para-el-invierno-con-la-fadi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Esquí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