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 del IX Premio Novática, al mejor artículo publicado en 2014 por Novática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Premio Novática al mejor artículo publicado en 2014 por Novática, revista que edita la Asociación de Técnicos de Informática (ATI), se entregó a sus autores en Madrid el día 27 de octubre de 2015, en el marco de la presentación de la monografía "Accesibilidad Web" del número 232 de la revista, que tuvo lugar en la sede de la UOC (Universitat Oberta de Catalunya) en Madrid. 		A partir de una lista final de cinco artículos preseleccionados por el Jurado, éste seleccionó el ganador al artículo Retos de los juegos educativos, del que son autores Baltasar Fernández-Manjón, Pablo Moreno-Ger, Iván Martínez-Ortiz y Manuel Freire, miembros todos ellos del Grupo e-UCM de la Facultad de Informática de la Universidad Complutense de Madrid. 		El artículo, que está a disposición pública, fue publicado en la monografía Juegos serios: Aprender jugando del número 230 (octubre-diciembre de 2014). En él se describen los principales retos que se deben abordar en los juegos educativos para que se produzca una generalización de su uso, retos que se clasifican en tres dimensiones principales: socio-cultural, educativa y tecnológica, planteando también posibles medidas para abordarlos. 		Se puede encontrar  información detallada sobre todas las ediciones del Premio Novática en el sitio web de ATI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https://www.notasdeprensa.es/entrega-del-ix-premio-novatica-al-mejor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