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SEPIE adjudica 28 millones de euros para Asociaciones Estratégicas, proyectos de innovación e intercambio de buenas prácticas, dentro del programa Erasmus+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Permitirá financiar 217 proyectos en todos los sectores educativos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Español para la Internacionalización de la Educación (SEPIE), Organismo Autónomo dependiente de la Secretaría de Estado de Educación, Formación Profesional y Universidades del Ministerio de Educación, Cultura y Deporte ha publicado la Resolución de solicitudes seleccionadas en la convocatoria de 2016 de Asociaciones Estratégicas del programa Erasmus+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concedidas, por un importe total de 27.863.473,95 euros, permitirán financiar en España un total de 217 proyectos destinados a promover actividades de cooperación para la innovación y el intercambio de buenas prácticas, en concreto de Asociaciones Estratégicas (KA2), vinculados a instituciones españolas del ámbito de la educación y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Asociaciones Estratégicas tienen por objeto apoyar el desarrollo, la transferencia o la implementación de prácticas innovadoras y la ejecución de iniciativas conjuntas de fomento de la cooperación, el aprendizaje entre iguales y el intercambio de experiencias a escala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cifras en España de Asociaciones Estratégicas de la convocatoria 2016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Educación Escolar se han adjudicado 9.776.430,00 euros para 102 coordinadores de Asociaciones Estratégicas solo entre centros escolares (KA219), cifra de proyectos a la que se espera añadir un número estimado de 250 instituciones educativas españolas socias en proyectos coordinados por otros países del Programa, 794.895,00 euros para 7 proyectos de intercambio de buenas prácticas (KA201) y 2.622.512,00 euros para 18 proyectos de desarrollo de innovación (KA201). El importe total adjudicado en el sector de Educación Escolar, que asciende a 13.193.837,00 euros, supone un incremento del 4,80% con respecto 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Formación Profesional, 6.417.869,00 euros para 35 proyectos de desarrollo de innovación (KA202) y 658.365,00 euros para 8 proyectos de intercambio de buenas prácticas (KA202), representando un aumento del 10% respecto al número de proyectos subvencionados en el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Educación Superior se han adjudicado ayudas por un importe de 3.197.409,00 euros para 15 proyectos de desarrollo de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Educación de Personas Adultas, 4.395.993,95 euros para los 32 proyectos tanto de desarrollo de innovación como de intercambio de buenas prácticas, donde el incremento con respecto a 2015 ha sido del 11,08%.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Erasmus+ se centra en el aprendizaje más allá de las fronteras de la UE (formal, no formal e informal), con una clara vocación de internacionalización, abriéndose a terceros países con el objetivo de mejorar las capacidades educativas y formativas de las personas, para la empleabilidad de estudiantes, profesorado y trabajadores. Estas acciones tienen por destinatarios los estudiantes y el personal docente y de administración y servicios, y tienen por objetivo: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los estudiantes, mejorar el rendimiento escolar, aumentar la empleabilidad, potenciar las perspectivas laborales y ampliar su desarrollo personal y su participación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personal, mejorar sus competencias, aumentar su capacidad para propiciar así una modernización de las organizaciones educativas y de formación de la que forman parte, además de ampliar su conocimiento de otras prácticas, políticas y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datos reflejan, en definitiva, el interés de los centros e instituciones educativas españolas, de todos los sectores, en participar en el programa Erasmus+, posicionando a España como uno de los países europeos líderes de dicho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Español para la Internacionalización de la Educación (SEPIE)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de prensa fue publicado primero en la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https://www.notasdeprensa.es/el-sepie-adjudica-28-millones-de-euros-para_1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