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27/04/2023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SEPE lanza más de 400 cursos online y gratuitos para mejorar la cualificación de los profesionales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Ministerio de Trabajo y Economía Social acaba de lanzar varios programas de formación gratuita destinados a personas trabajadoras ocupadas y orientados a la adquisición y mejora de competencias profesionales en los distintos sectores productivos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facilitados por el Ministerio de Inclusión, Seguridad Social y Migraciones en el mes de abril de 2023, entre enero y marzo de este año, el empleo ha crecido en cerca de 300.000 personas. A nivel de sectores, el paro registrado desciende especialmente en el sector de Servicios que depende del factor estacional, en la Construcción, en Industria y en Agricultura.</w:t>
            </w:r>
          </w:p>
          <w:p>
            <w:pPr>
              <w:ind w:left="-284" w:right="-427"/>
              <w:jc w:val="both"/>
              <w:rPr>
                <w:rFonts/>
                <w:color w:val="262626" w:themeColor="text1" w:themeTint="D9"/>
              </w:rPr>
            </w:pPr>
            <w:r>
              <w:t>De forma paralela, el crecimiento del empleo es notable en sectores de alto valor añadido como Informática y Telecomunicaciones, o Actividades Profesionales, Científicas y Técnicas. Uno de cada cuatro afiliados se incorpora a estos sectores altamente productivos.</w:t>
            </w:r>
          </w:p>
          <w:p>
            <w:pPr>
              <w:ind w:left="-284" w:right="-427"/>
              <w:jc w:val="both"/>
              <w:rPr>
                <w:rFonts/>
                <w:color w:val="262626" w:themeColor="text1" w:themeTint="D9"/>
              </w:rPr>
            </w:pPr>
            <w:r>
              <w:t>En este contexto, el Ministerio de Trabajo y Economía Social apuesta por la formación subvencionada como herramienta para la mejora de competencias profesionales relacionadas con los requerimientos de productividad y competitividad de las empresas, así como con las necesidades de adaptación a los cambios necesarios del sistema productivo.</w:t>
            </w:r>
          </w:p>
          <w:p>
            <w:pPr>
              <w:ind w:left="-284" w:right="-427"/>
              <w:jc w:val="both"/>
              <w:rPr>
                <w:rFonts/>
                <w:color w:val="262626" w:themeColor="text1" w:themeTint="D9"/>
              </w:rPr>
            </w:pPr>
            <w:r>
              <w:t>La finalidad de esta formación gratuita es mejorar la cualificación y la empleabilidad en un mercado laboral tan competitivo como el actual. Estos cursos online 100% subvencionados, son especialidades del SEPE y tienen como objetivos:</w:t>
            </w:r>
          </w:p>
          <w:p>
            <w:pPr>
              <w:ind w:left="-284" w:right="-427"/>
              <w:jc w:val="both"/>
              <w:rPr>
                <w:rFonts/>
                <w:color w:val="262626" w:themeColor="text1" w:themeTint="D9"/>
              </w:rPr>
            </w:pPr>
            <w:r>
              <w:t>Mejorar la empleabilidad de los trabajadores con mayores dificultades.</w:t>
            </w:r>
          </w:p>
          <w:p>
            <w:pPr>
              <w:ind w:left="-284" w:right="-427"/>
              <w:jc w:val="both"/>
              <w:rPr>
                <w:rFonts/>
                <w:color w:val="262626" w:themeColor="text1" w:themeTint="D9"/>
              </w:rPr>
            </w:pPr>
            <w:r>
              <w:t>Facilitar el reciclaje y la cualificación profesional.</w:t>
            </w:r>
          </w:p>
          <w:p>
            <w:pPr>
              <w:ind w:left="-284" w:right="-427"/>
              <w:jc w:val="both"/>
              <w:rPr>
                <w:rFonts/>
                <w:color w:val="262626" w:themeColor="text1" w:themeTint="D9"/>
              </w:rPr>
            </w:pPr>
            <w:r>
              <w:t>Acreditar las competencias con un diploma que certifica los conocimientos adquiridos.</w:t>
            </w:r>
          </w:p>
          <w:p>
            <w:pPr>
              <w:ind w:left="-284" w:right="-427"/>
              <w:jc w:val="both"/>
              <w:rPr>
                <w:rFonts/>
                <w:color w:val="262626" w:themeColor="text1" w:themeTint="D9"/>
              </w:rPr>
            </w:pPr>
            <w:r>
              <w:t>La formación gratuita ya disponible para este año 2023, cuenta con cursos para los diferentes sectores productivos como comercio, oficinas y despachos, construcción, educación, transporte, metal, industria alimentaria o sanidad, entre otros.</w:t>
            </w:r>
          </w:p>
          <w:p>
            <w:pPr>
              <w:ind w:left="-284" w:right="-427"/>
              <w:jc w:val="both"/>
              <w:rPr>
                <w:rFonts/>
                <w:color w:val="262626" w:themeColor="text1" w:themeTint="D9"/>
              </w:rPr>
            </w:pPr>
            <w:r>
              <w:t>Estos cursos gratuitos están dirigidos a personas trabajadoras por cuenta ajena, autónomas y en ERTE que quieran mejorar sus competencias profesionales.</w:t>
            </w:r>
          </w:p>
          <w:p>
            <w:pPr>
              <w:ind w:left="-284" w:right="-427"/>
              <w:jc w:val="both"/>
              <w:rPr>
                <w:rFonts/>
                <w:color w:val="262626" w:themeColor="text1" w:themeTint="D9"/>
              </w:rPr>
            </w:pPr>
            <w:r>
              <w:t>Todos estos cursos están 100% subvencionados y se realizan a título personal, por lo que no se necesita ningún tipo de autorización por parte de la empresa. Al estar totalmente subvencionados, no suponen ningún coste económico para las personas participantes.</w:t>
            </w:r>
          </w:p>
          <w:p>
            <w:pPr>
              <w:ind w:left="-284" w:right="-427"/>
              <w:jc w:val="both"/>
              <w:rPr>
                <w:rFonts/>
                <w:color w:val="262626" w:themeColor="text1" w:themeTint="D9"/>
              </w:rPr>
            </w:pPr>
            <w:r>
              <w:t>Formación online y flexibleEsta formación se imparte en modalidad 100% online, sin horarios establecidos, para que los participantes puedan acceder a la plataforma las 24 horas del día y desarrollar la formación a su ritmo.</w:t>
            </w:r>
          </w:p>
          <w:p>
            <w:pPr>
              <w:ind w:left="-284" w:right="-427"/>
              <w:jc w:val="both"/>
              <w:rPr>
                <w:rFonts/>
                <w:color w:val="262626" w:themeColor="text1" w:themeTint="D9"/>
              </w:rPr>
            </w:pPr>
            <w:r>
              <w:t>Los contenidos, vídeos y actividades didácticas están disponibles en todo momento durante el periodo de realización del curso. Así mismo, los cursos están tutorizados por expertos en las diferentes materias que acompañan a los participantes durante todo el proceso.</w:t>
            </w:r>
          </w:p>
          <w:p>
            <w:pPr>
              <w:ind w:left="-284" w:right="-427"/>
              <w:jc w:val="both"/>
              <w:rPr>
                <w:rFonts/>
                <w:color w:val="262626" w:themeColor="text1" w:themeTint="D9"/>
              </w:rPr>
            </w:pPr>
            <w:r>
              <w:t>Inscripción a los cursos gratuitosEsta formación la imparte Grupo Femxa, entidad de formación referente en el sector con más de 23 años de actividad, más de 700.000 alumnos formados, 15 centros propios acreditados por el Ministerio de Educación y Formación Profesional y más de 135 centros de formación asociados repartidos por todo el territorio nacional para la impartición de Formación Profesional para el Empleo.</w:t>
            </w:r>
          </w:p>
          <w:p>
            <w:pPr>
              <w:ind w:left="-284" w:right="-427"/>
              <w:jc w:val="both"/>
              <w:rPr>
                <w:rFonts/>
                <w:color w:val="262626" w:themeColor="text1" w:themeTint="D9"/>
              </w:rPr>
            </w:pPr>
            <w:r>
              <w:t>La inscripción de los cursos online y gratuitos ya se encuentra abierta y se puede realizar en la siguiente página web: https://www.cursosfemxa.es/estatal</w:t>
            </w:r>
          </w:p>
          <w:p>
            <w:pPr>
              <w:ind w:left="-284" w:right="-427"/>
              <w:jc w:val="both"/>
              <w:rPr>
                <w:rFonts/>
                <w:color w:val="262626" w:themeColor="text1" w:themeTint="D9"/>
              </w:rPr>
            </w:pPr>
            <w:r>
              <w:t>Con el importante crecimiento de los contratos parciales y temporales y la inestabilidad existente en el mercado laboral en los últimos años, se dará prioridad en la solicitud de plaza a las personas trabajadoras que pertenezcan a alguno de los siguientes colectivos con especiales dificultades profesionales: trabajadores con contrato temporal o a tiempo parcial, así como a mujeres, personas mayores de 45 años, personas con discapacidad y personas de baja cualificación.</w:t>
            </w:r>
          </w:p>
          <w:p>
            <w:pPr>
              <w:ind w:left="-284" w:right="-427"/>
              <w:jc w:val="both"/>
              <w:rPr>
                <w:rFonts/>
                <w:color w:val="262626" w:themeColor="text1" w:themeTint="D9"/>
              </w:rPr>
            </w:pPr>
            <w:r>
              <w:t>Se trata de una oportunidad única para cumplir con las aspiraciones de promoción profesional y diferenciarse dentro de un mercado laboral altamente competitivo.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900100957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https://www.notasdeprensa.es/el-sepe-lanza-mas-de-400-cursos-online-y_1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