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16/07/2020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Mosca crea su fundación: Fundación El Mosca, que persigue fines de interés general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internacional de transportes de mercancías y logística impulsa así sus valores sociales y subraya su compromiso con los colectivos en situación de vulnerabilidad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El Mosca ha creado una fundación que lleva su propio nombre, Fundación el Mosca, cuyo carácter social y espíritu solidario aboga por hacer mejoras en el entorno inmediato.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El Mosca nace con el objetivo principal de proporcionar asesoramiento, orientación, preparación, ayuda económica y, eventual, financiación en materia de educación a niños, jóvenes, o personas discapacitadas o en situaciones desfavorecidas (por causas económicas o de cualquier otro tipo) o de dependencia.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“Entre las principales funciones de La Fundación se encuentran la de prestar asistencia, fomentar la inclusión y promoción social mediante el cuidado, atención, manutención, tratamiento y promoción humana y social a colectivos en situación de vulnerabilidad” ha señalado su Presidente Miguel Ángel Robles Mondéjar.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destacar que el desarrollo de los fines fundacionales podrá producirse tanto por la propia Fundación, (en instalaciones propias o ajenas), como en colaboración con otros organismos sin ánimo de lucro, independientes y que persigan la consecución del mismo fin fundacional.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creación de esta Fundación, la compañía El Mosca consolida su compromiso con los colectivos más vulnerables, apostando por mejorar sus condiciones de vida y dándole acceso a becas y contribuyendo en su desarrollo. La Responsabilidad social corporativa es el grado de responsabilidad que una empresa u organización tiene con su entorno inmediato y la capacidad de contribución a la misma para mejorar social, económica y ambientalmente.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vicepresidente Francisco Gallego Benavente indica que para el cumplimiento de los fines de La Fundación, El Mosca impulsará la creación de becas junto con ayudas económicas en materia de educación y formación a sus beneficiarios, y la participación en programas de investigación, cooperación nacional o internacional en beneficio de personas mayores, discapacitadas, niños o jóvenes en riesgo de exclusión y/o en situación desfavorecida.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talento empresarial debe ir de la mano de la responsabilidad social", ha señalado Pedro José Hernandez Lorca, miembro/fundador de La fundación El Mosca, subrayando el compromiso de ésta con el desarrollo del talento.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ha subrayado que la creación de su propia Fundación es una aspiración que comienza, una iniciativa "ilusionante, comprometida y estimulante" con la que pretende tejer redes de solidaridad que mejore el futuro de los colectivos a los que acoge.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 Mosca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968 38 91 11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https://www.notasdeprensa.es/el-mosca-crea-su-fundacion-fundacion-el-mosca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Logística Solidaridad y cooperación Recursos humanos Consumo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