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del trabajo, e-sports e innovación: así participará Wayra en South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Wayra será un año más Global Partner de South Summit, el encuentro líder del ecosistema que tendrá un formato omnicanal en esta edición. El hub de innovación abierta de Telefónica liderará el track dedicado a la industria de conectividad y data, y ha participado como jurado en el resto de secciones de South Summit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Wayra, el hub de innovación abierta de Telefónica, apoyará por séptimo año consecutivo la nueva edición de South Summit como Global Partner del encuentro. Esta edición tendrá un formato omnicanal que facilitará el acceso y convertirá esta edición en la más abierta, innovadora, global y transversal hasta la fecha.</w:t>
            </w:r>
          </w:p>
          <w:p>
            <w:pPr>
              <w:ind w:left="-284" w:right="-427"/>
              <w:jc w:val="both"/>
              <w:rPr>
                <w:rFonts/>
                <w:color w:val="262626" w:themeColor="text1" w:themeTint="D9"/>
              </w:rPr>
            </w:pPr>
            <w:r>
              <w:t>El hub, que anunciaba la pasada semana un acuerdo estratégico con Lanzadera, la aceleradora de empresas de Juan Roig, para impulsar el ecosistema emprendedor en Valencia, liderará en South Summit el track dedicado a la industria de la conectividad y el data. Para ello, los mejores expertos de Telefónica repasarán en directo y en streaming los temas más candentes del sector emprendedor. Estas serán las intervenciones destacadas:</w:t>
            </w:r>
          </w:p>
          <w:p>
            <w:pPr>
              <w:ind w:left="-284" w:right="-427"/>
              <w:jc w:val="both"/>
              <w:rPr>
                <w:rFonts/>
                <w:color w:val="262626" w:themeColor="text1" w:themeTint="D9"/>
              </w:rPr>
            </w:pPr>
            <w:r>
              <w:t>Irene Gómez, directora de Connected Open Innovation de Telefónica, conectará con startups de la cartera de Wayra para desvelar el secreto tras la innovación de Telefónica desde la experiencia de los propios emprendedores.</w:t>
            </w:r>
          </w:p>
          <w:p>
            <w:pPr>
              <w:ind w:left="-284" w:right="-427"/>
              <w:jc w:val="both"/>
              <w:rPr>
                <w:rFonts/>
                <w:color w:val="262626" w:themeColor="text1" w:themeTint="D9"/>
              </w:rPr>
            </w:pPr>
            <w:r>
              <w:t>Miguel Arias, director Global de Emprendimiento de Telefónica, repasará el escenario de la pandemia y los retos y oportunidades que presenta para los emprendedores.</w:t>
            </w:r>
          </w:p>
          <w:p>
            <w:pPr>
              <w:ind w:left="-284" w:right="-427"/>
              <w:jc w:val="both"/>
              <w:rPr>
                <w:rFonts/>
                <w:color w:val="262626" w:themeColor="text1" w:themeTint="D9"/>
              </w:rPr>
            </w:pPr>
            <w:r>
              <w:t>Elena Gil, directora de Producto y Operaciones de Negocio de la Unidad de IoT y Data de Telefónica Tech, hablará del potencial del Big Data y el IoT en Telefónica Tech, la nueva unidad de Telefónica que integra los servicios digitales de ciberseguridad, cloud e IoT/Big Data.</w:t>
            </w:r>
          </w:p>
          <w:p>
            <w:pPr>
              <w:ind w:left="-284" w:right="-427"/>
              <w:jc w:val="both"/>
              <w:rPr>
                <w:rFonts/>
                <w:color w:val="262626" w:themeColor="text1" w:themeTint="D9"/>
              </w:rPr>
            </w:pPr>
            <w:r>
              <w:t>Andrés Saborido, director de Wayra España; Iván Contreras, CEO de la startup Humanox; y Eduard Chaveli, CEO de la startup Govertis, hablarán de las oportunidades que puede ofrecer una gran corporación como Telefónica a las startup en distintos momentos de su vida. Repasarán la experiencia de Humanox, startup que ha incorporar al portfolio de Wayra recientemente, y Govertis, una de las dos startups recientemente adquiridas por el grupo, siendo la otra iHackLabs.</w:t>
            </w:r>
          </w:p>
          <w:p>
            <w:pPr>
              <w:ind w:left="-284" w:right="-427"/>
              <w:jc w:val="both"/>
              <w:rPr>
                <w:rFonts/>
                <w:color w:val="262626" w:themeColor="text1" w:themeTint="D9"/>
              </w:rPr>
            </w:pPr>
            <w:r>
              <w:t>Mariano Martínez, director de Partnerships de Telefónica, hablará de la apuesta del grupo por los e-sports, sector en auge que presenta grandes oportunidades para los emprendedores y que ha experimentado un notable crecimiento en notoriedad tras la pandemia.</w:t>
            </w:r>
          </w:p>
          <w:p>
            <w:pPr>
              <w:ind w:left="-284" w:right="-427"/>
              <w:jc w:val="both"/>
              <w:rPr>
                <w:rFonts/>
                <w:color w:val="262626" w:themeColor="text1" w:themeTint="D9"/>
              </w:rPr>
            </w:pPr>
            <w:r>
              <w:t>José María Cuellar, director global de Producto Cloud de la Unidad de cloud de Telefónica Tech, hablará sobre el futuro del trabajo y la adopción de la nube, y los próximos pasos de esta transformación que se ha visto enormemente acelerada en España en los últimos meses.</w:t>
            </w:r>
          </w:p>
          <w:p>
            <w:pPr>
              <w:ind w:left="-284" w:right="-427"/>
              <w:jc w:val="both"/>
              <w:rPr>
                <w:rFonts/>
                <w:color w:val="262626" w:themeColor="text1" w:themeTint="D9"/>
              </w:rPr>
            </w:pPr>
            <w:r>
              <w:t>Todas estas sesiones se llevarán a cabo desde el plató de La Nave y se podrán seguir en directo desde la plataforma digital de South Summit. Wayra también ha participado como jurado en los apartados de Consumer Trends, Connectivity, Energy  and  Sustainability, Future of Work, Health  and  Wellbeing, Blockchain en Fintech y Travel.</w:t>
            </w:r>
          </w:p>
          <w:p>
            <w:pPr>
              <w:ind w:left="-284" w:right="-427"/>
              <w:jc w:val="both"/>
              <w:rPr>
                <w:rFonts/>
                <w:color w:val="262626" w:themeColor="text1" w:themeTint="D9"/>
              </w:rPr>
            </w:pPr>
            <w:r>
              <w:t>“Desde Wayra, es un orgullo apoyar un año más a South Summit, un encuentro esencial para las startups y clave para construir una sociedad más emprendedora, más digital, más humana y más tecnología. En todos estos años ha demostrado que es capaz de reunir a los principales actores clave del ecosistema emprendedor y que tiene la capacidad, al igual que cualquier startup, de resistir y adaptarse a las circunstancias actuales”, apunta Paloma Castellano, directora de Wayra en Madrid.</w:t>
            </w:r>
          </w:p>
          <w:p>
            <w:pPr>
              <w:ind w:left="-284" w:right="-427"/>
              <w:jc w:val="both"/>
              <w:rPr>
                <w:rFonts/>
                <w:color w:val="262626" w:themeColor="text1" w:themeTint="D9"/>
              </w:rPr>
            </w:pPr>
            <w:r>
              <w:t>Con su participación en South Summit, el hub pone el broche de oro a un año de grandes hitos en inversión, en el que también ha celebrado la compra de dos de sus startups, Govertis e iHackLabs, por parte del Grupo Telefónica.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https://www.notasdeprensa.es/el-futuro-del-trabajo-e-sports-e-innovacion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